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B81A" w14:textId="033F9675" w:rsidR="009262BB" w:rsidRDefault="50905A7D" w:rsidP="7F586E78">
      <w:pPr>
        <w:spacing w:after="0" w:line="240" w:lineRule="auto"/>
        <w:jc w:val="both"/>
        <w:rPr>
          <w:b/>
          <w:bCs/>
          <w:lang w:val="es-ES"/>
        </w:rPr>
      </w:pPr>
      <w:r>
        <w:rPr>
          <w:noProof/>
        </w:rPr>
        <w:drawing>
          <wp:inline distT="0" distB="0" distL="0" distR="0" wp14:anchorId="4CCD53BE" wp14:editId="46FCB866">
            <wp:extent cx="5619750" cy="7400870"/>
            <wp:effectExtent l="0" t="0" r="0" b="0"/>
            <wp:docPr id="12042865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5619750" cy="7400870"/>
                    </a:xfrm>
                    <a:prstGeom prst="rect">
                      <a:avLst/>
                    </a:prstGeom>
                    <a:noFill/>
                    <a:ln>
                      <a:noFill/>
                    </a:ln>
                  </pic:spPr>
                </pic:pic>
              </a:graphicData>
            </a:graphic>
          </wp:inline>
        </w:drawing>
      </w:r>
    </w:p>
    <w:tbl>
      <w:tblPr>
        <w:tblStyle w:val="Tablaconcuadrcula"/>
        <w:tblW w:w="0" w:type="auto"/>
        <w:tblLook w:val="04A0" w:firstRow="1" w:lastRow="0" w:firstColumn="1" w:lastColumn="0" w:noHBand="0" w:noVBand="1"/>
      </w:tblPr>
      <w:tblGrid>
        <w:gridCol w:w="2942"/>
        <w:gridCol w:w="2943"/>
        <w:gridCol w:w="2943"/>
      </w:tblGrid>
      <w:tr w:rsidR="009262BB" w14:paraId="321C32AC" w14:textId="77777777" w:rsidTr="7F586E78">
        <w:tc>
          <w:tcPr>
            <w:tcW w:w="8828" w:type="dxa"/>
            <w:gridSpan w:val="3"/>
          </w:tcPr>
          <w:p w14:paraId="498C9AD1" w14:textId="77777777" w:rsidR="009262BB" w:rsidRPr="00C8032C" w:rsidRDefault="009262BB" w:rsidP="00EF0FE6">
            <w:pPr>
              <w:jc w:val="center"/>
              <w:rPr>
                <w:rFonts w:ascii="Arial" w:hAnsi="Arial" w:cs="Arial"/>
                <w:b/>
                <w:bCs/>
                <w:sz w:val="24"/>
                <w:szCs w:val="24"/>
                <w:lang w:val="es-ES"/>
              </w:rPr>
            </w:pPr>
            <w:r w:rsidRPr="00C8032C">
              <w:rPr>
                <w:rFonts w:ascii="Arial" w:hAnsi="Arial" w:cs="Arial"/>
                <w:b/>
                <w:bCs/>
                <w:sz w:val="24"/>
                <w:szCs w:val="24"/>
                <w:lang w:val="es-ES"/>
              </w:rPr>
              <w:lastRenderedPageBreak/>
              <w:t>Datos generales</w:t>
            </w:r>
          </w:p>
        </w:tc>
      </w:tr>
      <w:tr w:rsidR="009262BB" w14:paraId="37839008" w14:textId="77777777" w:rsidTr="7F586E78">
        <w:tc>
          <w:tcPr>
            <w:tcW w:w="2942" w:type="dxa"/>
          </w:tcPr>
          <w:p w14:paraId="7ED0B5CA" w14:textId="77777777" w:rsidR="009262BB" w:rsidRPr="00C8032C" w:rsidRDefault="009262BB" w:rsidP="00EF0FE6">
            <w:pPr>
              <w:rPr>
                <w:rFonts w:ascii="Arial" w:hAnsi="Arial" w:cs="Arial"/>
                <w:sz w:val="24"/>
                <w:szCs w:val="24"/>
              </w:rPr>
            </w:pPr>
            <w:r w:rsidRPr="00C8032C">
              <w:rPr>
                <w:rFonts w:ascii="Arial" w:hAnsi="Arial" w:cs="Arial"/>
                <w:sz w:val="24"/>
                <w:szCs w:val="24"/>
              </w:rPr>
              <w:t xml:space="preserve">• Asignatura </w:t>
            </w:r>
          </w:p>
          <w:p w14:paraId="27DB0743" w14:textId="77777777" w:rsidR="009262BB" w:rsidRPr="00C8032C" w:rsidRDefault="009262BB" w:rsidP="00EF0FE6">
            <w:pPr>
              <w:rPr>
                <w:rFonts w:ascii="Arial" w:hAnsi="Arial" w:cs="Arial"/>
                <w:sz w:val="24"/>
                <w:szCs w:val="24"/>
              </w:rPr>
            </w:pPr>
            <w:r w:rsidRPr="00C8032C">
              <w:rPr>
                <w:rFonts w:ascii="Arial" w:hAnsi="Arial" w:cs="Arial"/>
                <w:sz w:val="24"/>
                <w:szCs w:val="24"/>
              </w:rPr>
              <w:t>Matemáticas</w:t>
            </w:r>
          </w:p>
        </w:tc>
        <w:tc>
          <w:tcPr>
            <w:tcW w:w="2943" w:type="dxa"/>
          </w:tcPr>
          <w:p w14:paraId="18B25901" w14:textId="77777777" w:rsidR="009262BB" w:rsidRPr="00C8032C" w:rsidRDefault="009262BB" w:rsidP="00EF0FE6">
            <w:pPr>
              <w:rPr>
                <w:rFonts w:ascii="Arial" w:hAnsi="Arial" w:cs="Arial"/>
                <w:sz w:val="24"/>
                <w:szCs w:val="24"/>
              </w:rPr>
            </w:pPr>
            <w:r w:rsidRPr="00C8032C">
              <w:rPr>
                <w:rFonts w:ascii="Arial" w:hAnsi="Arial" w:cs="Arial"/>
                <w:sz w:val="24"/>
                <w:szCs w:val="24"/>
              </w:rPr>
              <w:t>• Nivel educativo</w:t>
            </w:r>
          </w:p>
          <w:p w14:paraId="0D0D2FAB" w14:textId="77777777" w:rsidR="009262BB" w:rsidRPr="00C8032C" w:rsidRDefault="009262BB" w:rsidP="00EF0FE6">
            <w:pPr>
              <w:rPr>
                <w:rFonts w:ascii="Arial" w:hAnsi="Arial" w:cs="Arial"/>
                <w:sz w:val="24"/>
                <w:szCs w:val="24"/>
              </w:rPr>
            </w:pPr>
            <w:r w:rsidRPr="00C8032C">
              <w:rPr>
                <w:rFonts w:ascii="Arial" w:hAnsi="Arial" w:cs="Arial"/>
                <w:sz w:val="24"/>
                <w:szCs w:val="24"/>
              </w:rPr>
              <w:t>Ciclo Diversificada</w:t>
            </w:r>
          </w:p>
        </w:tc>
        <w:tc>
          <w:tcPr>
            <w:tcW w:w="2943" w:type="dxa"/>
          </w:tcPr>
          <w:p w14:paraId="4DEA5E5B" w14:textId="77777777" w:rsidR="009262BB" w:rsidRPr="00C8032C" w:rsidRDefault="009262BB" w:rsidP="00EF0FE6">
            <w:pPr>
              <w:rPr>
                <w:rFonts w:ascii="Arial" w:hAnsi="Arial" w:cs="Arial"/>
                <w:sz w:val="24"/>
                <w:szCs w:val="24"/>
              </w:rPr>
            </w:pPr>
            <w:r w:rsidRPr="00C8032C">
              <w:rPr>
                <w:rFonts w:ascii="Arial" w:hAnsi="Arial" w:cs="Arial"/>
                <w:sz w:val="24"/>
                <w:szCs w:val="24"/>
              </w:rPr>
              <w:t xml:space="preserve">• Tiempo estimado </w:t>
            </w:r>
          </w:p>
          <w:p w14:paraId="33329B7B" w14:textId="77777777" w:rsidR="009262BB" w:rsidRPr="00C8032C" w:rsidRDefault="009262BB" w:rsidP="00EF0FE6">
            <w:pPr>
              <w:rPr>
                <w:rFonts w:ascii="Arial" w:hAnsi="Arial" w:cs="Arial"/>
                <w:sz w:val="24"/>
                <w:szCs w:val="24"/>
              </w:rPr>
            </w:pPr>
            <w:r w:rsidRPr="00C8032C">
              <w:rPr>
                <w:rFonts w:ascii="Arial" w:hAnsi="Arial" w:cs="Arial"/>
                <w:sz w:val="24"/>
                <w:szCs w:val="24"/>
              </w:rPr>
              <w:t>80 minutos (dos lecciones de 40 minutos)</w:t>
            </w:r>
          </w:p>
        </w:tc>
      </w:tr>
      <w:tr w:rsidR="009262BB" w14:paraId="2A7D1605" w14:textId="77777777" w:rsidTr="7F586E78">
        <w:tc>
          <w:tcPr>
            <w:tcW w:w="8828" w:type="dxa"/>
            <w:gridSpan w:val="3"/>
          </w:tcPr>
          <w:p w14:paraId="4D394E49" w14:textId="77777777" w:rsidR="009262BB" w:rsidRPr="00C8032C" w:rsidRDefault="009262BB" w:rsidP="00EF0FE6">
            <w:pPr>
              <w:jc w:val="center"/>
              <w:rPr>
                <w:rFonts w:ascii="Arial" w:hAnsi="Arial" w:cs="Arial"/>
                <w:b/>
                <w:bCs/>
                <w:sz w:val="24"/>
                <w:szCs w:val="24"/>
                <w:lang w:val="es-ES"/>
              </w:rPr>
            </w:pPr>
            <w:r w:rsidRPr="00C8032C">
              <w:rPr>
                <w:rFonts w:ascii="Arial" w:hAnsi="Arial" w:cs="Arial"/>
                <w:b/>
                <w:bCs/>
                <w:sz w:val="24"/>
                <w:szCs w:val="24"/>
                <w:lang w:val="es-ES"/>
              </w:rPr>
              <w:t>Propósito</w:t>
            </w:r>
          </w:p>
        </w:tc>
      </w:tr>
      <w:tr w:rsidR="009262BB" w14:paraId="2097816B" w14:textId="77777777" w:rsidTr="7F586E78">
        <w:tc>
          <w:tcPr>
            <w:tcW w:w="8828" w:type="dxa"/>
            <w:gridSpan w:val="3"/>
          </w:tcPr>
          <w:p w14:paraId="11A5CC33" w14:textId="475431B3" w:rsidR="009262BB" w:rsidRPr="00C8032C" w:rsidRDefault="00831B7A" w:rsidP="00EF0FE6">
            <w:pPr>
              <w:jc w:val="both"/>
              <w:rPr>
                <w:rFonts w:ascii="Arial" w:hAnsi="Arial" w:cs="Arial"/>
                <w:sz w:val="24"/>
                <w:szCs w:val="24"/>
                <w:lang w:val="es-ES"/>
              </w:rPr>
            </w:pPr>
            <w:r w:rsidRPr="00C8032C">
              <w:rPr>
                <w:rFonts w:ascii="Arial" w:hAnsi="Arial" w:cs="Arial"/>
                <w:sz w:val="24"/>
                <w:szCs w:val="24"/>
              </w:rPr>
              <w:t>Resuelve problemas relacionados con elementos, propiedades o la composición de funciones en sus distintas representaciones, mediante el análisis de información gráfica, algebraica, tabular y contextualizada, promoviendo el razonamiento matemático y la interpretación de relaciones funcionales presentes en situaciones reales.</w:t>
            </w:r>
          </w:p>
        </w:tc>
      </w:tr>
      <w:tr w:rsidR="009262BB" w14:paraId="6A5E6916" w14:textId="77777777" w:rsidTr="7F586E78">
        <w:tc>
          <w:tcPr>
            <w:tcW w:w="8828" w:type="dxa"/>
            <w:gridSpan w:val="3"/>
          </w:tcPr>
          <w:p w14:paraId="6F4CA4E2" w14:textId="77777777" w:rsidR="009262BB" w:rsidRPr="00C8032C" w:rsidRDefault="009262BB" w:rsidP="00EF0FE6">
            <w:pPr>
              <w:jc w:val="center"/>
              <w:rPr>
                <w:rFonts w:ascii="Arial" w:hAnsi="Arial" w:cs="Arial"/>
                <w:b/>
                <w:bCs/>
                <w:sz w:val="24"/>
                <w:szCs w:val="24"/>
                <w:lang w:val="es-ES"/>
              </w:rPr>
            </w:pPr>
            <w:r w:rsidRPr="00C8032C">
              <w:rPr>
                <w:rFonts w:ascii="Arial" w:hAnsi="Arial" w:cs="Arial"/>
                <w:b/>
                <w:bCs/>
                <w:sz w:val="24"/>
                <w:szCs w:val="24"/>
                <w:lang w:val="es-ES"/>
              </w:rPr>
              <w:t>Metodología por desarrollar</w:t>
            </w:r>
          </w:p>
        </w:tc>
      </w:tr>
      <w:tr w:rsidR="009262BB" w14:paraId="03F07302" w14:textId="77777777" w:rsidTr="7F586E78">
        <w:tc>
          <w:tcPr>
            <w:tcW w:w="8828" w:type="dxa"/>
            <w:gridSpan w:val="3"/>
          </w:tcPr>
          <w:p w14:paraId="3397DB56" w14:textId="77777777" w:rsidR="00EC686E" w:rsidRPr="00C8032C" w:rsidRDefault="00EC686E" w:rsidP="00EC686E">
            <w:pPr>
              <w:jc w:val="both"/>
              <w:rPr>
                <w:rFonts w:ascii="Arial" w:hAnsi="Arial" w:cs="Arial"/>
                <w:sz w:val="24"/>
                <w:szCs w:val="24"/>
              </w:rPr>
            </w:pPr>
            <w:r w:rsidRPr="00C8032C">
              <w:rPr>
                <w:rFonts w:ascii="Arial" w:hAnsi="Arial" w:cs="Arial"/>
                <w:sz w:val="24"/>
                <w:szCs w:val="24"/>
              </w:rPr>
              <w:t>La persona docente orientará a las personas estudiantes en la identificación y análisis de funciones a partir de sus diferentes representaciones, favoreciendo la comprensión de sus elementos, propiedades y la composición de funciones mediante actividades contextualizadas y de resolución de problemas.</w:t>
            </w:r>
          </w:p>
          <w:p w14:paraId="2EFE8DF7" w14:textId="77777777" w:rsidR="00D83D69" w:rsidRPr="00C8032C" w:rsidRDefault="00D83D69" w:rsidP="00EC686E">
            <w:pPr>
              <w:jc w:val="both"/>
              <w:rPr>
                <w:rFonts w:ascii="Arial" w:hAnsi="Arial" w:cs="Arial"/>
                <w:sz w:val="24"/>
                <w:szCs w:val="24"/>
              </w:rPr>
            </w:pPr>
          </w:p>
          <w:p w14:paraId="1CE7A02F" w14:textId="3DEA97F9" w:rsidR="003F5656" w:rsidRPr="00C8032C" w:rsidRDefault="00531EF4" w:rsidP="00EC686E">
            <w:pPr>
              <w:jc w:val="both"/>
              <w:rPr>
                <w:rFonts w:ascii="Arial" w:hAnsi="Arial" w:cs="Arial"/>
                <w:sz w:val="24"/>
                <w:szCs w:val="24"/>
              </w:rPr>
            </w:pPr>
            <w:r w:rsidRPr="00C8032C">
              <w:rPr>
                <w:rFonts w:ascii="Arial" w:hAnsi="Arial" w:cs="Arial"/>
                <w:noProof/>
                <w:sz w:val="24"/>
                <w:szCs w:val="24"/>
              </w:rPr>
              <mc:AlternateContent>
                <mc:Choice Requires="wps">
                  <w:drawing>
                    <wp:anchor distT="45720" distB="45720" distL="114300" distR="114300" simplePos="0" relativeHeight="251704832" behindDoc="0" locked="0" layoutInCell="1" allowOverlap="1" wp14:anchorId="48F210AF" wp14:editId="3C413952">
                      <wp:simplePos x="0" y="0"/>
                      <wp:positionH relativeFrom="column">
                        <wp:posOffset>226060</wp:posOffset>
                      </wp:positionH>
                      <wp:positionV relativeFrom="paragraph">
                        <wp:posOffset>504825</wp:posOffset>
                      </wp:positionV>
                      <wp:extent cx="5003800" cy="1404620"/>
                      <wp:effectExtent l="0" t="0" r="25400" b="28575"/>
                      <wp:wrapSquare wrapText="bothSides"/>
                      <wp:docPr id="16743737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1404620"/>
                              </a:xfrm>
                              <a:prstGeom prst="rect">
                                <a:avLst/>
                              </a:prstGeom>
                              <a:solidFill>
                                <a:srgbClr val="FFFFFF"/>
                              </a:solidFill>
                              <a:ln w="9525">
                                <a:solidFill>
                                  <a:srgbClr val="000000"/>
                                </a:solidFill>
                                <a:miter lim="800000"/>
                                <a:headEnd/>
                                <a:tailEnd/>
                              </a:ln>
                            </wps:spPr>
                            <wps:txbx>
                              <w:txbxContent>
                                <w:p w14:paraId="71DAF278" w14:textId="77777777" w:rsidR="00B216D9" w:rsidRPr="009A19C7" w:rsidRDefault="00B216D9" w:rsidP="00B216D9">
                                  <w:pPr>
                                    <w:jc w:val="both"/>
                                    <w:rPr>
                                      <w:rFonts w:ascii="Arial" w:hAnsi="Arial" w:cs="Arial"/>
                                      <w:b/>
                                      <w:bCs/>
                                      <w:sz w:val="24"/>
                                      <w:szCs w:val="24"/>
                                    </w:rPr>
                                  </w:pPr>
                                  <w:r w:rsidRPr="009A19C7">
                                    <w:rPr>
                                      <w:rFonts w:ascii="Arial" w:hAnsi="Arial" w:cs="Arial"/>
                                      <w:b/>
                                      <w:bCs/>
                                      <w:sz w:val="24"/>
                                      <w:szCs w:val="24"/>
                                    </w:rPr>
                                    <w:t>Contexto: El Festival de Calipso de Cahuita y la venta de "</w:t>
                                  </w:r>
                                  <w:proofErr w:type="spellStart"/>
                                  <w:r w:rsidRPr="009A19C7">
                                    <w:rPr>
                                      <w:rFonts w:ascii="Arial" w:hAnsi="Arial" w:cs="Arial"/>
                                      <w:b/>
                                      <w:bCs/>
                                      <w:sz w:val="24"/>
                                      <w:szCs w:val="24"/>
                                    </w:rPr>
                                    <w:t>Plantintain</w:t>
                                  </w:r>
                                  <w:proofErr w:type="spellEnd"/>
                                  <w:r w:rsidRPr="009A19C7">
                                    <w:rPr>
                                      <w:rFonts w:ascii="Arial" w:hAnsi="Arial" w:cs="Arial"/>
                                      <w:b/>
                                      <w:bCs/>
                                      <w:sz w:val="24"/>
                                      <w:szCs w:val="24"/>
                                    </w:rPr>
                                    <w:t>"</w:t>
                                  </w:r>
                                </w:p>
                                <w:p w14:paraId="7794D41C" w14:textId="77777777" w:rsidR="00B216D9" w:rsidRPr="009A19C7" w:rsidRDefault="00B216D9" w:rsidP="00B216D9">
                                  <w:pPr>
                                    <w:jc w:val="both"/>
                                    <w:rPr>
                                      <w:rFonts w:ascii="Arial" w:hAnsi="Arial" w:cs="Arial"/>
                                      <w:sz w:val="24"/>
                                      <w:szCs w:val="24"/>
                                    </w:rPr>
                                  </w:pPr>
                                  <w:r w:rsidRPr="009A19C7">
                                    <w:rPr>
                                      <w:rFonts w:ascii="Arial" w:hAnsi="Arial" w:cs="Arial"/>
                                      <w:sz w:val="24"/>
                                      <w:szCs w:val="24"/>
                                    </w:rPr>
                                    <w:t xml:space="preserve">El </w:t>
                                  </w:r>
                                  <w:proofErr w:type="spellStart"/>
                                  <w:r w:rsidRPr="009A19C7">
                                    <w:rPr>
                                      <w:rFonts w:ascii="Arial" w:hAnsi="Arial" w:cs="Arial"/>
                                      <w:b/>
                                      <w:bCs/>
                                      <w:sz w:val="24"/>
                                      <w:szCs w:val="24"/>
                                    </w:rPr>
                                    <w:t>Plantintain</w:t>
                                  </w:r>
                                  <w:proofErr w:type="spellEnd"/>
                                  <w:r w:rsidRPr="009A19C7">
                                    <w:rPr>
                                      <w:rFonts w:ascii="Arial" w:hAnsi="Arial" w:cs="Arial"/>
                                      <w:sz w:val="24"/>
                                      <w:szCs w:val="24"/>
                                    </w:rPr>
                                    <w:t xml:space="preserve"> (o </w:t>
                                  </w:r>
                                  <w:proofErr w:type="spellStart"/>
                                  <w:r w:rsidRPr="009A19C7">
                                    <w:rPr>
                                      <w:rFonts w:ascii="Arial" w:hAnsi="Arial" w:cs="Arial"/>
                                      <w:i/>
                                      <w:iCs/>
                                      <w:sz w:val="24"/>
                                      <w:szCs w:val="24"/>
                                    </w:rPr>
                                    <w:t>plantain</w:t>
                                  </w:r>
                                  <w:proofErr w:type="spellEnd"/>
                                  <w:r w:rsidRPr="009A19C7">
                                    <w:rPr>
                                      <w:rFonts w:ascii="Arial" w:hAnsi="Arial" w:cs="Arial"/>
                                      <w:i/>
                                      <w:iCs/>
                                      <w:sz w:val="24"/>
                                      <w:szCs w:val="24"/>
                                    </w:rPr>
                                    <w:t xml:space="preserve"> </w:t>
                                  </w:r>
                                  <w:proofErr w:type="spellStart"/>
                                  <w:r w:rsidRPr="009A19C7">
                                    <w:rPr>
                                      <w:rFonts w:ascii="Arial" w:hAnsi="Arial" w:cs="Arial"/>
                                      <w:i/>
                                      <w:iCs/>
                                      <w:sz w:val="24"/>
                                      <w:szCs w:val="24"/>
                                    </w:rPr>
                                    <w:t>tart</w:t>
                                  </w:r>
                                  <w:proofErr w:type="spellEnd"/>
                                  <w:r w:rsidRPr="009A19C7">
                                    <w:rPr>
                                      <w:rFonts w:ascii="Arial" w:hAnsi="Arial" w:cs="Arial"/>
                                      <w:sz w:val="24"/>
                                      <w:szCs w:val="24"/>
                                    </w:rPr>
                                    <w:t xml:space="preserve">) es una de las expresiones más dulces de la gastronomía </w:t>
                                  </w:r>
                                  <w:proofErr w:type="spellStart"/>
                                  <w:r w:rsidRPr="009A19C7">
                                    <w:rPr>
                                      <w:rFonts w:ascii="Arial" w:hAnsi="Arial" w:cs="Arial"/>
                                      <w:sz w:val="24"/>
                                      <w:szCs w:val="24"/>
                                    </w:rPr>
                                    <w:t>afrocostarricense</w:t>
                                  </w:r>
                                  <w:proofErr w:type="spellEnd"/>
                                  <w:r w:rsidRPr="009A19C7">
                                    <w:rPr>
                                      <w:rFonts w:ascii="Arial" w:hAnsi="Arial" w:cs="Arial"/>
                                      <w:sz w:val="24"/>
                                      <w:szCs w:val="24"/>
                                    </w:rPr>
                                    <w:t xml:space="preserve"> de Limón; se trata de una emblemática empanada dulce rellena de plátano maduro y teñida de un característico color rojo.</w:t>
                                  </w:r>
                                </w:p>
                                <w:p w14:paraId="239A3361" w14:textId="2C87155F" w:rsidR="00B216D9" w:rsidRPr="009A19C7" w:rsidRDefault="00B216D9" w:rsidP="00B216D9">
                                  <w:pPr>
                                    <w:jc w:val="both"/>
                                    <w:rPr>
                                      <w:rFonts w:ascii="Arial" w:hAnsi="Arial" w:cs="Arial"/>
                                      <w:sz w:val="24"/>
                                      <w:szCs w:val="24"/>
                                    </w:rPr>
                                  </w:pPr>
                                  <w:r w:rsidRPr="009A19C7">
                                    <w:rPr>
                                      <w:rFonts w:ascii="Arial" w:hAnsi="Arial" w:cs="Arial"/>
                                      <w:sz w:val="24"/>
                                      <w:szCs w:val="24"/>
                                    </w:rPr>
                                    <w:t xml:space="preserve">Durante el tradicional </w:t>
                                  </w:r>
                                  <w:r w:rsidRPr="009A19C7">
                                    <w:rPr>
                                      <w:rFonts w:ascii="Arial" w:hAnsi="Arial" w:cs="Arial"/>
                                      <w:b/>
                                      <w:bCs/>
                                      <w:sz w:val="24"/>
                                      <w:szCs w:val="24"/>
                                    </w:rPr>
                                    <w:t>Festival de Calipso</w:t>
                                  </w:r>
                                  <w:r w:rsidRPr="009A19C7">
                                    <w:rPr>
                                      <w:rFonts w:ascii="Arial" w:hAnsi="Arial" w:cs="Arial"/>
                                      <w:sz w:val="24"/>
                                      <w:szCs w:val="24"/>
                                    </w:rPr>
                                    <w:t xml:space="preserve"> en Cahuita, la organización juvenil comunitaria instala un puesto para vender estas empanadas con el fin de recaudar fondos. El comité de finanzas ha determinado que la ganancia neta diaria en miles de colones, representada por la función</w:t>
                                  </w:r>
                                  <w:r w:rsidR="000A72E4" w:rsidRPr="009A19C7">
                                    <w:rPr>
                                      <w:rFonts w:ascii="Arial" w:hAnsi="Arial" w:cs="Arial"/>
                                      <w:sz w:val="24"/>
                                      <w:szCs w:val="24"/>
                                    </w:rPr>
                                    <w:t xml:space="preserve"> </w:t>
                                  </w:r>
                                  <w:r w:rsidRPr="009A19C7">
                                    <w:rPr>
                                      <w:rFonts w:ascii="Arial" w:hAnsi="Arial" w:cs="Arial"/>
                                      <w:sz w:val="24"/>
                                      <w:szCs w:val="24"/>
                                    </w:rPr>
                                    <w:t xml:space="preserve">G(x), depende directamente del precio fijado </w:t>
                                  </w:r>
                                  <w:r w:rsidR="000A72E4" w:rsidRPr="009A19C7">
                                    <w:rPr>
                                      <w:rFonts w:ascii="Arial" w:hAnsi="Arial" w:cs="Arial"/>
                                      <w:sz w:val="24"/>
                                      <w:szCs w:val="24"/>
                                    </w:rPr>
                                    <w:t>“</w:t>
                                  </w:r>
                                  <w:r w:rsidRPr="009A19C7">
                                    <w:rPr>
                                      <w:rFonts w:ascii="Arial" w:hAnsi="Arial" w:cs="Arial"/>
                                      <w:sz w:val="24"/>
                                      <w:szCs w:val="24"/>
                                    </w:rPr>
                                    <w:t>x</w:t>
                                  </w:r>
                                  <w:r w:rsidR="000A72E4" w:rsidRPr="009A19C7">
                                    <w:rPr>
                                      <w:rFonts w:ascii="Arial" w:hAnsi="Arial" w:cs="Arial"/>
                                      <w:sz w:val="24"/>
                                      <w:szCs w:val="24"/>
                                    </w:rPr>
                                    <w:t>”</w:t>
                                  </w:r>
                                  <w:r w:rsidRPr="009A19C7">
                                    <w:rPr>
                                      <w:rFonts w:ascii="Arial" w:hAnsi="Arial" w:cs="Arial"/>
                                      <w:sz w:val="24"/>
                                      <w:szCs w:val="24"/>
                                    </w:rPr>
                                    <w:t xml:space="preserve"> (en cientos de colones) para cada </w:t>
                                  </w:r>
                                  <w:proofErr w:type="spellStart"/>
                                  <w:r w:rsidRPr="009A19C7">
                                    <w:rPr>
                                      <w:rFonts w:ascii="Arial" w:hAnsi="Arial" w:cs="Arial"/>
                                      <w:sz w:val="24"/>
                                      <w:szCs w:val="24"/>
                                    </w:rPr>
                                    <w:t>plantintain</w:t>
                                  </w:r>
                                  <w:proofErr w:type="spellEnd"/>
                                  <w:r w:rsidRPr="009A19C7">
                                    <w:rPr>
                                      <w:rFonts w:ascii="Arial" w:hAnsi="Arial" w:cs="Arial"/>
                                      <w:sz w:val="24"/>
                                      <w:szCs w:val="24"/>
                                    </w:rPr>
                                    <w:t>. El comportamiento de la ganancia responde a la siguiente función cuadrática:</w:t>
                                  </w:r>
                                </w:p>
                                <w:p w14:paraId="5D053480" w14:textId="1746FC7C" w:rsidR="00531EF4" w:rsidRPr="009A19C7" w:rsidRDefault="003D157D" w:rsidP="005A33BB">
                                  <w:pPr>
                                    <w:jc w:val="both"/>
                                    <w:rPr>
                                      <w:rFonts w:cstheme="minorHAnsi"/>
                                      <w:sz w:val="24"/>
                                      <w:szCs w:val="24"/>
                                    </w:rPr>
                                  </w:pPr>
                                  <m:oMathPara>
                                    <m:oMath>
                                      <m:r>
                                        <w:rPr>
                                          <w:rFonts w:ascii="Cambria Math" w:hAnsi="Cambria Math" w:cstheme="minorHAnsi"/>
                                          <w:sz w:val="24"/>
                                          <w:szCs w:val="24"/>
                                        </w:rPr>
                                        <m:t>G</m:t>
                                      </m:r>
                                      <m:d>
                                        <m:dPr>
                                          <m:ctrlPr>
                                            <w:rPr>
                                              <w:rFonts w:ascii="Cambria Math" w:hAnsi="Cambria Math" w:cstheme="minorHAnsi"/>
                                              <w:i/>
                                              <w:sz w:val="24"/>
                                              <w:szCs w:val="24"/>
                                            </w:rPr>
                                          </m:ctrlPr>
                                        </m:dPr>
                                        <m:e>
                                          <m:r>
                                            <w:rPr>
                                              <w:rFonts w:ascii="Cambria Math" w:hAnsi="Cambria Math" w:cstheme="minorHAnsi"/>
                                              <w:sz w:val="24"/>
                                              <w:szCs w:val="24"/>
                                            </w:rPr>
                                            <m:t>x</m:t>
                                          </m:r>
                                        </m:e>
                                      </m:d>
                                      <m:r>
                                        <w:rPr>
                                          <w:rFonts w:ascii="Cambria Math" w:hAnsi="Cambria Math" w:cstheme="minorHAnsi"/>
                                          <w:sz w:val="24"/>
                                          <w:szCs w:val="24"/>
                                        </w:rPr>
                                        <m:t>=-2</m:t>
                                      </m:r>
                                      <m:sSup>
                                        <m:sSupPr>
                                          <m:ctrlPr>
                                            <w:rPr>
                                              <w:rFonts w:ascii="Cambria Math" w:hAnsi="Cambria Math" w:cstheme="minorHAnsi"/>
                                              <w:i/>
                                              <w:sz w:val="24"/>
                                              <w:szCs w:val="24"/>
                                            </w:rPr>
                                          </m:ctrlPr>
                                        </m:sSupPr>
                                        <m:e>
                                          <m:r>
                                            <w:rPr>
                                              <w:rFonts w:ascii="Cambria Math" w:hAnsi="Cambria Math" w:cstheme="minorHAnsi"/>
                                              <w:sz w:val="24"/>
                                              <w:szCs w:val="24"/>
                                            </w:rPr>
                                            <m:t>x</m:t>
                                          </m:r>
                                        </m:e>
                                        <m:sup>
                                          <m:r>
                                            <w:rPr>
                                              <w:rFonts w:ascii="Cambria Math" w:hAnsi="Cambria Math" w:cstheme="minorHAnsi"/>
                                              <w:sz w:val="24"/>
                                              <w:szCs w:val="24"/>
                                            </w:rPr>
                                            <m:t>2</m:t>
                                          </m:r>
                                        </m:sup>
                                      </m:sSup>
                                      <m:r>
                                        <w:rPr>
                                          <w:rFonts w:ascii="Cambria Math" w:hAnsi="Cambria Math" w:cstheme="minorHAnsi"/>
                                          <w:sz w:val="24"/>
                                          <w:szCs w:val="24"/>
                                        </w:rPr>
                                        <m:t>+24x-40</m:t>
                                      </m:r>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F210AF" id="_x0000_t202" coordsize="21600,21600" o:spt="202" path="m,l,21600r21600,l21600,xe">
                      <v:stroke joinstyle="miter"/>
                      <v:path gradientshapeok="t" o:connecttype="rect"/>
                    </v:shapetype>
                    <v:shape id="Cuadro de texto 2" o:spid="_x0000_s1026" type="#_x0000_t202" style="position:absolute;left:0;text-align:left;margin-left:17.8pt;margin-top:39.75pt;width:394pt;height:110.6pt;z-index:251704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">
                      <v:textbox style="mso-fit-shape-to-text:t">
                        <w:txbxContent>
                          <w:p w14:paraId="71DAF278" w14:textId="77777777" w:rsidR="00B216D9" w:rsidRPr="009A19C7" w:rsidRDefault="00B216D9" w:rsidP="00B216D9">
                            <w:pPr>
                              <w:jc w:val="both"/>
                              <w:rPr>
                                <w:rFonts w:ascii="Arial" w:hAnsi="Arial" w:cs="Arial"/>
                                <w:b/>
                                <w:bCs/>
                                <w:sz w:val="24"/>
                                <w:szCs w:val="24"/>
                              </w:rPr>
                            </w:pPr>
                            <w:r w:rsidRPr="009A19C7">
                              <w:rPr>
                                <w:rFonts w:ascii="Arial" w:hAnsi="Arial" w:cs="Arial"/>
                                <w:b/>
                                <w:bCs/>
                                <w:sz w:val="24"/>
                                <w:szCs w:val="24"/>
                              </w:rPr>
                              <w:t>Contexto: El Festival de Calipso de Cahuita y la venta de "</w:t>
                            </w:r>
                            <w:proofErr w:type="spellStart"/>
                            <w:r w:rsidRPr="009A19C7">
                              <w:rPr>
                                <w:rFonts w:ascii="Arial" w:hAnsi="Arial" w:cs="Arial"/>
                                <w:b/>
                                <w:bCs/>
                                <w:sz w:val="24"/>
                                <w:szCs w:val="24"/>
                              </w:rPr>
                              <w:t>Plantintain</w:t>
                            </w:r>
                            <w:proofErr w:type="spellEnd"/>
                            <w:r w:rsidRPr="009A19C7">
                              <w:rPr>
                                <w:rFonts w:ascii="Arial" w:hAnsi="Arial" w:cs="Arial"/>
                                <w:b/>
                                <w:bCs/>
                                <w:sz w:val="24"/>
                                <w:szCs w:val="24"/>
                              </w:rPr>
                              <w:t>"</w:t>
                            </w:r>
                          </w:p>
                          <w:p w14:paraId="7794D41C" w14:textId="77777777" w:rsidR="00B216D9" w:rsidRPr="009A19C7" w:rsidRDefault="00B216D9" w:rsidP="00B216D9">
                            <w:pPr>
                              <w:jc w:val="both"/>
                              <w:rPr>
                                <w:rFonts w:ascii="Arial" w:hAnsi="Arial" w:cs="Arial"/>
                                <w:sz w:val="24"/>
                                <w:szCs w:val="24"/>
                              </w:rPr>
                            </w:pPr>
                            <w:r w:rsidRPr="009A19C7">
                              <w:rPr>
                                <w:rFonts w:ascii="Arial" w:hAnsi="Arial" w:cs="Arial"/>
                                <w:sz w:val="24"/>
                                <w:szCs w:val="24"/>
                              </w:rPr>
                              <w:t xml:space="preserve">El </w:t>
                            </w:r>
                            <w:proofErr w:type="spellStart"/>
                            <w:r w:rsidRPr="009A19C7">
                              <w:rPr>
                                <w:rFonts w:ascii="Arial" w:hAnsi="Arial" w:cs="Arial"/>
                                <w:b/>
                                <w:bCs/>
                                <w:sz w:val="24"/>
                                <w:szCs w:val="24"/>
                              </w:rPr>
                              <w:t>Plantintain</w:t>
                            </w:r>
                            <w:proofErr w:type="spellEnd"/>
                            <w:r w:rsidRPr="009A19C7">
                              <w:rPr>
                                <w:rFonts w:ascii="Arial" w:hAnsi="Arial" w:cs="Arial"/>
                                <w:sz w:val="24"/>
                                <w:szCs w:val="24"/>
                              </w:rPr>
                              <w:t xml:space="preserve"> (o </w:t>
                            </w:r>
                            <w:proofErr w:type="spellStart"/>
                            <w:r w:rsidRPr="009A19C7">
                              <w:rPr>
                                <w:rFonts w:ascii="Arial" w:hAnsi="Arial" w:cs="Arial"/>
                                <w:i/>
                                <w:iCs/>
                                <w:sz w:val="24"/>
                                <w:szCs w:val="24"/>
                              </w:rPr>
                              <w:t>plantain</w:t>
                            </w:r>
                            <w:proofErr w:type="spellEnd"/>
                            <w:r w:rsidRPr="009A19C7">
                              <w:rPr>
                                <w:rFonts w:ascii="Arial" w:hAnsi="Arial" w:cs="Arial"/>
                                <w:i/>
                                <w:iCs/>
                                <w:sz w:val="24"/>
                                <w:szCs w:val="24"/>
                              </w:rPr>
                              <w:t xml:space="preserve"> </w:t>
                            </w:r>
                            <w:proofErr w:type="spellStart"/>
                            <w:r w:rsidRPr="009A19C7">
                              <w:rPr>
                                <w:rFonts w:ascii="Arial" w:hAnsi="Arial" w:cs="Arial"/>
                                <w:i/>
                                <w:iCs/>
                                <w:sz w:val="24"/>
                                <w:szCs w:val="24"/>
                              </w:rPr>
                              <w:t>tart</w:t>
                            </w:r>
                            <w:proofErr w:type="spellEnd"/>
                            <w:r w:rsidRPr="009A19C7">
                              <w:rPr>
                                <w:rFonts w:ascii="Arial" w:hAnsi="Arial" w:cs="Arial"/>
                                <w:sz w:val="24"/>
                                <w:szCs w:val="24"/>
                              </w:rPr>
                              <w:t xml:space="preserve">) es una de las expresiones más dulces de la gastronomía </w:t>
                            </w:r>
                            <w:proofErr w:type="spellStart"/>
                            <w:r w:rsidRPr="009A19C7">
                              <w:rPr>
                                <w:rFonts w:ascii="Arial" w:hAnsi="Arial" w:cs="Arial"/>
                                <w:sz w:val="24"/>
                                <w:szCs w:val="24"/>
                              </w:rPr>
                              <w:t>afrocostarricense</w:t>
                            </w:r>
                            <w:proofErr w:type="spellEnd"/>
                            <w:r w:rsidRPr="009A19C7">
                              <w:rPr>
                                <w:rFonts w:ascii="Arial" w:hAnsi="Arial" w:cs="Arial"/>
                                <w:sz w:val="24"/>
                                <w:szCs w:val="24"/>
                              </w:rPr>
                              <w:t xml:space="preserve"> de Limón; se trata de una emblemática empanada dulce rellena de plátano maduro y teñida de un característico color rojo.</w:t>
                            </w:r>
                          </w:p>
                          <w:p w14:paraId="239A3361" w14:textId="2C87155F" w:rsidR="00B216D9" w:rsidRPr="009A19C7" w:rsidRDefault="00B216D9" w:rsidP="00B216D9">
                            <w:pPr>
                              <w:jc w:val="both"/>
                              <w:rPr>
                                <w:rFonts w:ascii="Arial" w:hAnsi="Arial" w:cs="Arial"/>
                                <w:sz w:val="24"/>
                                <w:szCs w:val="24"/>
                              </w:rPr>
                            </w:pPr>
                            <w:r w:rsidRPr="009A19C7">
                              <w:rPr>
                                <w:rFonts w:ascii="Arial" w:hAnsi="Arial" w:cs="Arial"/>
                                <w:sz w:val="24"/>
                                <w:szCs w:val="24"/>
                              </w:rPr>
                              <w:t xml:space="preserve">Durante el tradicional </w:t>
                            </w:r>
                            <w:r w:rsidRPr="009A19C7">
                              <w:rPr>
                                <w:rFonts w:ascii="Arial" w:hAnsi="Arial" w:cs="Arial"/>
                                <w:b/>
                                <w:bCs/>
                                <w:sz w:val="24"/>
                                <w:szCs w:val="24"/>
                              </w:rPr>
                              <w:t>Festival de Calipso</w:t>
                            </w:r>
                            <w:r w:rsidRPr="009A19C7">
                              <w:rPr>
                                <w:rFonts w:ascii="Arial" w:hAnsi="Arial" w:cs="Arial"/>
                                <w:sz w:val="24"/>
                                <w:szCs w:val="24"/>
                              </w:rPr>
                              <w:t xml:space="preserve"> en Cahuita, la organización juvenil comunitaria instala un puesto para vender estas empanadas con el fin de recaudar fondos. El comité de finanzas ha determinado que la ganancia neta diaria en miles de colones, representada por la función</w:t>
                            </w:r>
                            <w:r w:rsidR="000A72E4" w:rsidRPr="009A19C7">
                              <w:rPr>
                                <w:rFonts w:ascii="Arial" w:hAnsi="Arial" w:cs="Arial"/>
                                <w:sz w:val="24"/>
                                <w:szCs w:val="24"/>
                              </w:rPr>
                              <w:t xml:space="preserve"> </w:t>
                            </w:r>
                            <w:r w:rsidRPr="009A19C7">
                              <w:rPr>
                                <w:rFonts w:ascii="Arial" w:hAnsi="Arial" w:cs="Arial"/>
                                <w:sz w:val="24"/>
                                <w:szCs w:val="24"/>
                              </w:rPr>
                              <w:t xml:space="preserve">G(x), depende directamente del precio fijado </w:t>
                            </w:r>
                            <w:r w:rsidR="000A72E4" w:rsidRPr="009A19C7">
                              <w:rPr>
                                <w:rFonts w:ascii="Arial" w:hAnsi="Arial" w:cs="Arial"/>
                                <w:sz w:val="24"/>
                                <w:szCs w:val="24"/>
                              </w:rPr>
                              <w:t>“</w:t>
                            </w:r>
                            <w:r w:rsidRPr="009A19C7">
                              <w:rPr>
                                <w:rFonts w:ascii="Arial" w:hAnsi="Arial" w:cs="Arial"/>
                                <w:sz w:val="24"/>
                                <w:szCs w:val="24"/>
                              </w:rPr>
                              <w:t>x</w:t>
                            </w:r>
                            <w:r w:rsidR="000A72E4" w:rsidRPr="009A19C7">
                              <w:rPr>
                                <w:rFonts w:ascii="Arial" w:hAnsi="Arial" w:cs="Arial"/>
                                <w:sz w:val="24"/>
                                <w:szCs w:val="24"/>
                              </w:rPr>
                              <w:t>”</w:t>
                            </w:r>
                            <w:r w:rsidRPr="009A19C7">
                              <w:rPr>
                                <w:rFonts w:ascii="Arial" w:hAnsi="Arial" w:cs="Arial"/>
                                <w:sz w:val="24"/>
                                <w:szCs w:val="24"/>
                              </w:rPr>
                              <w:t xml:space="preserve"> (en cientos de colones) para cada </w:t>
                            </w:r>
                            <w:proofErr w:type="spellStart"/>
                            <w:r w:rsidRPr="009A19C7">
                              <w:rPr>
                                <w:rFonts w:ascii="Arial" w:hAnsi="Arial" w:cs="Arial"/>
                                <w:sz w:val="24"/>
                                <w:szCs w:val="24"/>
                              </w:rPr>
                              <w:t>plantintain</w:t>
                            </w:r>
                            <w:proofErr w:type="spellEnd"/>
                            <w:r w:rsidRPr="009A19C7">
                              <w:rPr>
                                <w:rFonts w:ascii="Arial" w:hAnsi="Arial" w:cs="Arial"/>
                                <w:sz w:val="24"/>
                                <w:szCs w:val="24"/>
                              </w:rPr>
                              <w:t>. El comportamiento de la ganancia responde a la siguiente función cuadrática:</w:t>
                            </w:r>
                          </w:p>
                          <w:p w14:paraId="5D053480" w14:textId="1746FC7C" w:rsidR="00531EF4" w:rsidRPr="009A19C7" w:rsidRDefault="003D157D" w:rsidP="005A33BB">
                            <w:pPr>
                              <w:jc w:val="both"/>
                              <w:rPr>
                                <w:rFonts w:cstheme="minorHAnsi"/>
                                <w:sz w:val="24"/>
                                <w:szCs w:val="24"/>
                              </w:rPr>
                            </w:pPr>
                            <m:oMathPara>
                              <m:oMath>
                                <m:r>
                                  <w:rPr>
                                    <w:rFonts w:ascii="Cambria Math" w:hAnsi="Cambria Math" w:cstheme="minorHAnsi"/>
                                    <w:sz w:val="24"/>
                                    <w:szCs w:val="24"/>
                                  </w:rPr>
                                  <m:t>G</m:t>
                                </m:r>
                                <m:d>
                                  <m:dPr>
                                    <m:ctrlPr>
                                      <w:rPr>
                                        <w:rFonts w:ascii="Cambria Math" w:hAnsi="Cambria Math" w:cstheme="minorHAnsi"/>
                                        <w:i/>
                                        <w:sz w:val="24"/>
                                        <w:szCs w:val="24"/>
                                      </w:rPr>
                                    </m:ctrlPr>
                                  </m:dPr>
                                  <m:e>
                                    <m:r>
                                      <w:rPr>
                                        <w:rFonts w:ascii="Cambria Math" w:hAnsi="Cambria Math" w:cstheme="minorHAnsi"/>
                                        <w:sz w:val="24"/>
                                        <w:szCs w:val="24"/>
                                      </w:rPr>
                                      <m:t>x</m:t>
                                    </m:r>
                                  </m:e>
                                </m:d>
                                <m:r>
                                  <w:rPr>
                                    <w:rFonts w:ascii="Cambria Math" w:hAnsi="Cambria Math" w:cstheme="minorHAnsi"/>
                                    <w:sz w:val="24"/>
                                    <w:szCs w:val="24"/>
                                  </w:rPr>
                                  <m:t>=-2</m:t>
                                </m:r>
                                <m:sSup>
                                  <m:sSupPr>
                                    <m:ctrlPr>
                                      <w:rPr>
                                        <w:rFonts w:ascii="Cambria Math" w:hAnsi="Cambria Math" w:cstheme="minorHAnsi"/>
                                        <w:i/>
                                        <w:sz w:val="24"/>
                                        <w:szCs w:val="24"/>
                                      </w:rPr>
                                    </m:ctrlPr>
                                  </m:sSupPr>
                                  <m:e>
                                    <m:r>
                                      <w:rPr>
                                        <w:rFonts w:ascii="Cambria Math" w:hAnsi="Cambria Math" w:cstheme="minorHAnsi"/>
                                        <w:sz w:val="24"/>
                                        <w:szCs w:val="24"/>
                                      </w:rPr>
                                      <m:t>x</m:t>
                                    </m:r>
                                  </m:e>
                                  <m:sup>
                                    <m:r>
                                      <w:rPr>
                                        <w:rFonts w:ascii="Cambria Math" w:hAnsi="Cambria Math" w:cstheme="minorHAnsi"/>
                                        <w:sz w:val="24"/>
                                        <w:szCs w:val="24"/>
                                      </w:rPr>
                                      <m:t>2</m:t>
                                    </m:r>
                                  </m:sup>
                                </m:sSup>
                                <m:r>
                                  <w:rPr>
                                    <w:rFonts w:ascii="Cambria Math" w:hAnsi="Cambria Math" w:cstheme="minorHAnsi"/>
                                    <w:sz w:val="24"/>
                                    <w:szCs w:val="24"/>
                                  </w:rPr>
                                  <m:t>+24x-40</m:t>
                                </m:r>
                              </m:oMath>
                            </m:oMathPara>
                          </w:p>
                        </w:txbxContent>
                      </v:textbox>
                      <w10:wrap type="square"/>
                    </v:shape>
                  </w:pict>
                </mc:Fallback>
              </mc:AlternateContent>
            </w:r>
            <w:r w:rsidR="003F5656" w:rsidRPr="00C8032C">
              <w:rPr>
                <w:rFonts w:ascii="Arial" w:hAnsi="Arial" w:cs="Arial"/>
                <w:sz w:val="24"/>
                <w:szCs w:val="24"/>
              </w:rPr>
              <w:t>Una situación problema que se puede presentar para realizar el análisis necesario para lograr la habilidad, puede ser:</w:t>
            </w:r>
          </w:p>
          <w:p w14:paraId="0BB373F2" w14:textId="5DDE8D96" w:rsidR="003F5656" w:rsidRPr="00C8032C" w:rsidRDefault="003F5656" w:rsidP="00EC686E">
            <w:pPr>
              <w:jc w:val="both"/>
              <w:rPr>
                <w:rFonts w:ascii="Arial" w:hAnsi="Arial" w:cs="Arial"/>
                <w:sz w:val="24"/>
                <w:szCs w:val="24"/>
              </w:rPr>
            </w:pPr>
          </w:p>
          <w:p w14:paraId="5DB8D22E" w14:textId="199B4467" w:rsidR="005A33BB" w:rsidRDefault="005A33BB" w:rsidP="00EC686E">
            <w:pPr>
              <w:jc w:val="both"/>
              <w:rPr>
                <w:rFonts w:ascii="Arial" w:hAnsi="Arial" w:cs="Arial"/>
                <w:sz w:val="24"/>
                <w:szCs w:val="24"/>
              </w:rPr>
            </w:pPr>
          </w:p>
          <w:p w14:paraId="69383389" w14:textId="77777777" w:rsidR="00D0515C" w:rsidRDefault="00D0515C" w:rsidP="00EC686E">
            <w:pPr>
              <w:jc w:val="both"/>
              <w:rPr>
                <w:rFonts w:ascii="Arial" w:hAnsi="Arial" w:cs="Arial"/>
                <w:sz w:val="24"/>
                <w:szCs w:val="24"/>
              </w:rPr>
            </w:pPr>
          </w:p>
          <w:p w14:paraId="17EC3B3C" w14:textId="77777777" w:rsidR="00D0515C" w:rsidRDefault="00D0515C" w:rsidP="00EC686E">
            <w:pPr>
              <w:jc w:val="both"/>
              <w:rPr>
                <w:rFonts w:ascii="Arial" w:hAnsi="Arial" w:cs="Arial"/>
                <w:sz w:val="24"/>
                <w:szCs w:val="24"/>
              </w:rPr>
            </w:pPr>
          </w:p>
          <w:p w14:paraId="62898998" w14:textId="77777777" w:rsidR="00D0515C" w:rsidRPr="00C8032C" w:rsidRDefault="00D0515C" w:rsidP="00EC686E">
            <w:pPr>
              <w:jc w:val="both"/>
              <w:rPr>
                <w:rFonts w:ascii="Arial" w:hAnsi="Arial" w:cs="Arial"/>
                <w:sz w:val="24"/>
                <w:szCs w:val="24"/>
              </w:rPr>
            </w:pPr>
          </w:p>
          <w:p w14:paraId="64D667C5" w14:textId="77777777" w:rsidR="00D0515C" w:rsidRDefault="00D0515C" w:rsidP="002E05CA">
            <w:pPr>
              <w:jc w:val="both"/>
              <w:rPr>
                <w:rFonts w:ascii="Arial" w:hAnsi="Arial" w:cs="Arial"/>
                <w:b/>
                <w:bCs/>
                <w:sz w:val="24"/>
                <w:szCs w:val="24"/>
              </w:rPr>
            </w:pPr>
          </w:p>
          <w:p w14:paraId="130E08AE" w14:textId="36EF8EF6" w:rsidR="00D0515C" w:rsidRDefault="002E7B37" w:rsidP="002E05CA">
            <w:pPr>
              <w:jc w:val="both"/>
              <w:rPr>
                <w:rFonts w:ascii="Arial" w:hAnsi="Arial" w:cs="Arial"/>
                <w:b/>
                <w:bCs/>
                <w:sz w:val="24"/>
                <w:szCs w:val="24"/>
              </w:rPr>
            </w:pPr>
            <w:r>
              <w:rPr>
                <w:rFonts w:ascii="Arial" w:hAnsi="Arial" w:cs="Arial"/>
                <w:b/>
                <w:bCs/>
                <w:sz w:val="24"/>
                <w:szCs w:val="24"/>
              </w:rPr>
              <w:t xml:space="preserve">Situación 1: </w:t>
            </w:r>
          </w:p>
          <w:p w14:paraId="4A215F9F" w14:textId="662390E5" w:rsidR="002E7B37" w:rsidRPr="00DF3F32" w:rsidRDefault="002B2C5D" w:rsidP="002E05CA">
            <w:pPr>
              <w:jc w:val="both"/>
              <w:rPr>
                <w:rFonts w:ascii="Arial" w:hAnsi="Arial" w:cs="Arial"/>
                <w:sz w:val="24"/>
                <w:szCs w:val="24"/>
              </w:rPr>
            </w:pPr>
            <w:r>
              <w:rPr>
                <w:rFonts w:ascii="Arial" w:hAnsi="Arial" w:cs="Arial"/>
                <w:sz w:val="24"/>
                <w:szCs w:val="24"/>
              </w:rPr>
              <w:t>Antonio</w:t>
            </w:r>
            <w:r w:rsidR="002E7B37" w:rsidRPr="00DF3F32">
              <w:rPr>
                <w:rFonts w:ascii="Arial" w:hAnsi="Arial" w:cs="Arial"/>
                <w:sz w:val="24"/>
                <w:szCs w:val="24"/>
              </w:rPr>
              <w:t xml:space="preserve"> observa que si venden únicamente 1 empañada tendría pérdidas, al igual que si </w:t>
            </w:r>
            <w:r w:rsidR="00DF3F32" w:rsidRPr="00DF3F32">
              <w:rPr>
                <w:rFonts w:ascii="Arial" w:hAnsi="Arial" w:cs="Arial"/>
                <w:sz w:val="24"/>
                <w:szCs w:val="24"/>
              </w:rPr>
              <w:t xml:space="preserve">venden </w:t>
            </w:r>
            <w:r w:rsidR="009152B3">
              <w:rPr>
                <w:rFonts w:ascii="Arial" w:hAnsi="Arial" w:cs="Arial"/>
                <w:sz w:val="24"/>
                <w:szCs w:val="24"/>
              </w:rPr>
              <w:t>12</w:t>
            </w:r>
            <w:r w:rsidR="00DF3F32">
              <w:rPr>
                <w:rFonts w:ascii="Arial" w:hAnsi="Arial" w:cs="Arial"/>
                <w:sz w:val="24"/>
                <w:szCs w:val="24"/>
              </w:rPr>
              <w:t xml:space="preserve"> </w:t>
            </w:r>
            <w:r w:rsidR="00DF3F32" w:rsidRPr="00DF3F32">
              <w:rPr>
                <w:rFonts w:ascii="Arial" w:hAnsi="Arial" w:cs="Arial"/>
                <w:sz w:val="24"/>
                <w:szCs w:val="24"/>
              </w:rPr>
              <w:t>empanadas. ¿</w:t>
            </w:r>
            <w:r w:rsidR="00BC0821" w:rsidRPr="00DF3F32">
              <w:rPr>
                <w:rFonts w:ascii="Arial" w:hAnsi="Arial" w:cs="Arial"/>
                <w:sz w:val="24"/>
                <w:szCs w:val="24"/>
              </w:rPr>
              <w:t>Por qué</w:t>
            </w:r>
            <w:r w:rsidR="00DF3F32" w:rsidRPr="00DF3F32">
              <w:rPr>
                <w:rFonts w:ascii="Arial" w:hAnsi="Arial" w:cs="Arial"/>
                <w:sz w:val="24"/>
                <w:szCs w:val="24"/>
              </w:rPr>
              <w:t xml:space="preserve"> el estudiante afirma </w:t>
            </w:r>
            <w:r w:rsidR="004667BA" w:rsidRPr="00DF3F32">
              <w:rPr>
                <w:rFonts w:ascii="Arial" w:hAnsi="Arial" w:cs="Arial"/>
                <w:sz w:val="24"/>
                <w:szCs w:val="24"/>
              </w:rPr>
              <w:t>eso? ¿</w:t>
            </w:r>
            <w:r w:rsidR="00DF3F32" w:rsidRPr="00DF3F32">
              <w:rPr>
                <w:rFonts w:ascii="Arial" w:hAnsi="Arial" w:cs="Arial"/>
                <w:sz w:val="24"/>
                <w:szCs w:val="24"/>
              </w:rPr>
              <w:t>Tiene razón?</w:t>
            </w:r>
          </w:p>
          <w:p w14:paraId="058750DA" w14:textId="77777777" w:rsidR="00D0515C" w:rsidRDefault="00D0515C" w:rsidP="002E05CA">
            <w:pPr>
              <w:jc w:val="both"/>
              <w:rPr>
                <w:rFonts w:ascii="Arial" w:hAnsi="Arial" w:cs="Arial"/>
                <w:b/>
                <w:bCs/>
                <w:sz w:val="24"/>
                <w:szCs w:val="24"/>
              </w:rPr>
            </w:pPr>
          </w:p>
          <w:p w14:paraId="0B8467FC" w14:textId="3DD637BF" w:rsidR="00A22112" w:rsidRDefault="00A7140C" w:rsidP="002E05CA">
            <w:pPr>
              <w:jc w:val="both"/>
              <w:rPr>
                <w:rFonts w:ascii="Arial" w:hAnsi="Arial" w:cs="Arial"/>
                <w:b/>
                <w:bCs/>
                <w:sz w:val="24"/>
                <w:szCs w:val="24"/>
              </w:rPr>
            </w:pPr>
            <w:r>
              <w:rPr>
                <w:rFonts w:ascii="Arial" w:hAnsi="Arial" w:cs="Arial"/>
                <w:b/>
                <w:bCs/>
                <w:sz w:val="24"/>
                <w:szCs w:val="24"/>
              </w:rPr>
              <w:t>Situación 2:</w:t>
            </w:r>
          </w:p>
          <w:p w14:paraId="5E0E050F" w14:textId="3C9C92EB" w:rsidR="00A7140C" w:rsidRPr="00ED47B9" w:rsidRDefault="00A7140C" w:rsidP="002E05CA">
            <w:pPr>
              <w:jc w:val="both"/>
              <w:rPr>
                <w:rFonts w:ascii="Arial" w:hAnsi="Arial" w:cs="Arial"/>
                <w:sz w:val="24"/>
                <w:szCs w:val="24"/>
              </w:rPr>
            </w:pPr>
            <w:r w:rsidRPr="00ED47B9">
              <w:rPr>
                <w:rFonts w:ascii="Arial" w:hAnsi="Arial" w:cs="Arial"/>
                <w:sz w:val="24"/>
                <w:szCs w:val="24"/>
              </w:rPr>
              <w:t xml:space="preserve">Lucia </w:t>
            </w:r>
            <w:r w:rsidR="009152B3">
              <w:rPr>
                <w:rFonts w:ascii="Arial" w:hAnsi="Arial" w:cs="Arial"/>
                <w:sz w:val="24"/>
                <w:szCs w:val="24"/>
              </w:rPr>
              <w:t xml:space="preserve">desea saber </w:t>
            </w:r>
            <w:r w:rsidR="00825D01">
              <w:rPr>
                <w:rFonts w:ascii="Arial" w:hAnsi="Arial" w:cs="Arial"/>
                <w:sz w:val="24"/>
                <w:szCs w:val="24"/>
              </w:rPr>
              <w:t xml:space="preserve">cuántas </w:t>
            </w:r>
            <w:r w:rsidRPr="00ED47B9">
              <w:rPr>
                <w:rFonts w:ascii="Arial" w:hAnsi="Arial" w:cs="Arial"/>
                <w:sz w:val="24"/>
                <w:szCs w:val="24"/>
              </w:rPr>
              <w:t>empanadas debe</w:t>
            </w:r>
            <w:r w:rsidR="00ED47B9" w:rsidRPr="00ED47B9">
              <w:rPr>
                <w:rFonts w:ascii="Arial" w:hAnsi="Arial" w:cs="Arial"/>
                <w:sz w:val="24"/>
                <w:szCs w:val="24"/>
              </w:rPr>
              <w:t>n</w:t>
            </w:r>
            <w:r w:rsidRPr="00ED47B9">
              <w:rPr>
                <w:rFonts w:ascii="Arial" w:hAnsi="Arial" w:cs="Arial"/>
                <w:sz w:val="24"/>
                <w:szCs w:val="24"/>
              </w:rPr>
              <w:t xml:space="preserve"> vender para obtener ganancia</w:t>
            </w:r>
            <w:r w:rsidR="00691B62">
              <w:rPr>
                <w:rFonts w:ascii="Arial" w:hAnsi="Arial" w:cs="Arial"/>
                <w:sz w:val="24"/>
                <w:szCs w:val="24"/>
              </w:rPr>
              <w:t>, ayude la Lucia a determinar esos datos.</w:t>
            </w:r>
          </w:p>
          <w:p w14:paraId="009F6904" w14:textId="77777777" w:rsidR="00ED47B9" w:rsidRDefault="00ED47B9" w:rsidP="002E05CA">
            <w:pPr>
              <w:jc w:val="both"/>
              <w:rPr>
                <w:rFonts w:ascii="Arial" w:hAnsi="Arial" w:cs="Arial"/>
                <w:b/>
                <w:bCs/>
                <w:sz w:val="24"/>
                <w:szCs w:val="24"/>
              </w:rPr>
            </w:pPr>
          </w:p>
          <w:p w14:paraId="6B1E6CF9" w14:textId="29A2D472" w:rsidR="00ED47B9" w:rsidRDefault="00ED47B9" w:rsidP="002E05CA">
            <w:pPr>
              <w:jc w:val="both"/>
              <w:rPr>
                <w:rFonts w:ascii="Arial" w:hAnsi="Arial" w:cs="Arial"/>
                <w:b/>
                <w:bCs/>
                <w:sz w:val="24"/>
                <w:szCs w:val="24"/>
              </w:rPr>
            </w:pPr>
            <w:r>
              <w:rPr>
                <w:rFonts w:ascii="Arial" w:hAnsi="Arial" w:cs="Arial"/>
                <w:b/>
                <w:bCs/>
                <w:sz w:val="24"/>
                <w:szCs w:val="24"/>
              </w:rPr>
              <w:t xml:space="preserve">Situación 3: </w:t>
            </w:r>
          </w:p>
          <w:p w14:paraId="7A11D32E" w14:textId="210DCC02" w:rsidR="00ED47B9" w:rsidRPr="004D0CA2" w:rsidRDefault="004D0CA2" w:rsidP="002E05CA">
            <w:pPr>
              <w:jc w:val="both"/>
              <w:rPr>
                <w:rFonts w:ascii="Arial" w:hAnsi="Arial" w:cs="Arial"/>
                <w:sz w:val="24"/>
                <w:szCs w:val="24"/>
              </w:rPr>
            </w:pPr>
            <w:r w:rsidRPr="004D0CA2">
              <w:rPr>
                <w:rFonts w:ascii="Arial" w:hAnsi="Arial" w:cs="Arial"/>
                <w:sz w:val="24"/>
                <w:szCs w:val="24"/>
              </w:rPr>
              <w:t>Andrés se pregunta qué sucede</w:t>
            </w:r>
            <w:r w:rsidR="00BA2BA2">
              <w:rPr>
                <w:rFonts w:ascii="Arial" w:hAnsi="Arial" w:cs="Arial"/>
                <w:sz w:val="24"/>
                <w:szCs w:val="24"/>
              </w:rPr>
              <w:t xml:space="preserve">, en cuanto a las ganancias, </w:t>
            </w:r>
            <w:r w:rsidRPr="004D0CA2">
              <w:rPr>
                <w:rFonts w:ascii="Arial" w:hAnsi="Arial" w:cs="Arial"/>
                <w:sz w:val="24"/>
                <w:szCs w:val="24"/>
              </w:rPr>
              <w:t>si no venden del todo empanadas.</w:t>
            </w:r>
            <w:r w:rsidR="00050F1B">
              <w:rPr>
                <w:rFonts w:ascii="Arial" w:hAnsi="Arial" w:cs="Arial"/>
                <w:sz w:val="24"/>
                <w:szCs w:val="24"/>
              </w:rPr>
              <w:t xml:space="preserve"> Analice la función y comente a Andrés que sucede.</w:t>
            </w:r>
            <w:r>
              <w:rPr>
                <w:rFonts w:ascii="Arial" w:hAnsi="Arial" w:cs="Arial"/>
                <w:sz w:val="24"/>
                <w:szCs w:val="24"/>
              </w:rPr>
              <w:t xml:space="preserve"> </w:t>
            </w:r>
          </w:p>
          <w:p w14:paraId="4FA348CF" w14:textId="77777777" w:rsidR="00ED47B9" w:rsidRDefault="00ED47B9" w:rsidP="002E05CA">
            <w:pPr>
              <w:jc w:val="both"/>
              <w:rPr>
                <w:rFonts w:ascii="Arial" w:hAnsi="Arial" w:cs="Arial"/>
                <w:b/>
                <w:bCs/>
                <w:sz w:val="24"/>
                <w:szCs w:val="24"/>
              </w:rPr>
            </w:pPr>
          </w:p>
          <w:p w14:paraId="1916E4ED" w14:textId="74416591" w:rsidR="002B2C5D" w:rsidRDefault="002B2C5D" w:rsidP="002B2C5D">
            <w:pPr>
              <w:jc w:val="both"/>
              <w:rPr>
                <w:rFonts w:ascii="Arial" w:hAnsi="Arial" w:cs="Arial"/>
                <w:b/>
                <w:bCs/>
                <w:sz w:val="24"/>
                <w:szCs w:val="24"/>
              </w:rPr>
            </w:pPr>
            <w:r>
              <w:rPr>
                <w:rFonts w:ascii="Arial" w:hAnsi="Arial" w:cs="Arial"/>
                <w:b/>
                <w:bCs/>
                <w:sz w:val="24"/>
                <w:szCs w:val="24"/>
              </w:rPr>
              <w:t xml:space="preserve">Situación </w:t>
            </w:r>
            <w:r>
              <w:rPr>
                <w:rFonts w:ascii="Arial" w:hAnsi="Arial" w:cs="Arial"/>
                <w:b/>
                <w:bCs/>
                <w:sz w:val="24"/>
                <w:szCs w:val="24"/>
              </w:rPr>
              <w:t>4</w:t>
            </w:r>
            <w:r>
              <w:rPr>
                <w:rFonts w:ascii="Arial" w:hAnsi="Arial" w:cs="Arial"/>
                <w:b/>
                <w:bCs/>
                <w:sz w:val="24"/>
                <w:szCs w:val="24"/>
              </w:rPr>
              <w:t xml:space="preserve">: </w:t>
            </w:r>
          </w:p>
          <w:p w14:paraId="28442B76" w14:textId="2C56BCF1" w:rsidR="00994B8E" w:rsidRDefault="00CB04E9" w:rsidP="002E05CA">
            <w:pPr>
              <w:jc w:val="both"/>
              <w:rPr>
                <w:rFonts w:ascii="Arial" w:hAnsi="Arial" w:cs="Arial"/>
                <w:sz w:val="24"/>
                <w:szCs w:val="24"/>
              </w:rPr>
            </w:pPr>
            <w:r w:rsidRPr="00DB2B24">
              <w:rPr>
                <w:rFonts w:ascii="Arial" w:hAnsi="Arial" w:cs="Arial"/>
                <w:sz w:val="24"/>
                <w:szCs w:val="24"/>
              </w:rPr>
              <w:t xml:space="preserve">Jose observa que </w:t>
            </w:r>
            <w:r w:rsidR="00282339">
              <w:rPr>
                <w:rFonts w:ascii="Arial" w:hAnsi="Arial" w:cs="Arial"/>
                <w:sz w:val="24"/>
                <w:szCs w:val="24"/>
              </w:rPr>
              <w:t xml:space="preserve">a partir de cierta cantidad de empanadas que vendan </w:t>
            </w:r>
            <w:r w:rsidR="00F6514E">
              <w:rPr>
                <w:rFonts w:ascii="Arial" w:hAnsi="Arial" w:cs="Arial"/>
                <w:sz w:val="24"/>
                <w:szCs w:val="24"/>
              </w:rPr>
              <w:t>al día, la ganancia de ese día disminuye</w:t>
            </w:r>
            <w:r w:rsidR="00994B8E">
              <w:rPr>
                <w:rFonts w:ascii="Arial" w:hAnsi="Arial" w:cs="Arial"/>
                <w:sz w:val="24"/>
                <w:szCs w:val="24"/>
              </w:rPr>
              <w:t>, ¿cuál es esa cantidad de empanadas?</w:t>
            </w:r>
          </w:p>
          <w:p w14:paraId="0374DF46" w14:textId="77777777" w:rsidR="00994B8E" w:rsidRDefault="00994B8E" w:rsidP="002E05CA">
            <w:pPr>
              <w:jc w:val="both"/>
              <w:rPr>
                <w:rFonts w:ascii="Arial" w:hAnsi="Arial" w:cs="Arial"/>
                <w:sz w:val="24"/>
                <w:szCs w:val="24"/>
              </w:rPr>
            </w:pPr>
          </w:p>
          <w:p w14:paraId="71D929C3" w14:textId="77777777" w:rsidR="004667BA" w:rsidRPr="00DB2B24" w:rsidRDefault="004667BA" w:rsidP="002E05CA">
            <w:pPr>
              <w:jc w:val="both"/>
              <w:rPr>
                <w:rFonts w:ascii="Arial" w:hAnsi="Arial" w:cs="Arial"/>
                <w:b/>
                <w:bCs/>
                <w:sz w:val="24"/>
                <w:szCs w:val="24"/>
              </w:rPr>
            </w:pPr>
          </w:p>
          <w:p w14:paraId="0C5675AC" w14:textId="5A96AB90" w:rsidR="004667BA" w:rsidRDefault="004667BA" w:rsidP="002E05CA">
            <w:pPr>
              <w:jc w:val="both"/>
              <w:rPr>
                <w:rFonts w:ascii="Arial" w:hAnsi="Arial" w:cs="Arial"/>
                <w:b/>
                <w:bCs/>
                <w:sz w:val="24"/>
                <w:szCs w:val="24"/>
              </w:rPr>
            </w:pPr>
            <w:r>
              <w:rPr>
                <w:rFonts w:ascii="Arial" w:hAnsi="Arial" w:cs="Arial"/>
                <w:b/>
                <w:bCs/>
                <w:sz w:val="24"/>
                <w:szCs w:val="24"/>
              </w:rPr>
              <w:t>Mediación de la persona docente</w:t>
            </w:r>
            <w:r w:rsidR="00855547">
              <w:rPr>
                <w:rFonts w:ascii="Arial" w:hAnsi="Arial" w:cs="Arial"/>
                <w:b/>
                <w:bCs/>
                <w:sz w:val="24"/>
                <w:szCs w:val="24"/>
              </w:rPr>
              <w:t>:</w:t>
            </w:r>
          </w:p>
          <w:p w14:paraId="6F6D3E4F" w14:textId="77777777" w:rsidR="00D03402" w:rsidRDefault="00D03402" w:rsidP="002E05CA">
            <w:pPr>
              <w:jc w:val="both"/>
              <w:rPr>
                <w:rFonts w:ascii="Arial" w:hAnsi="Arial" w:cs="Arial"/>
                <w:sz w:val="24"/>
                <w:szCs w:val="24"/>
              </w:rPr>
            </w:pPr>
          </w:p>
          <w:p w14:paraId="04EC9D69" w14:textId="013F4FD7" w:rsidR="00855547" w:rsidRDefault="00AF08D9" w:rsidP="002E05CA">
            <w:pPr>
              <w:jc w:val="both"/>
              <w:rPr>
                <w:rFonts w:ascii="Arial" w:hAnsi="Arial" w:cs="Arial"/>
                <w:sz w:val="24"/>
                <w:szCs w:val="24"/>
              </w:rPr>
            </w:pPr>
            <w:r w:rsidRPr="00761206">
              <w:rPr>
                <w:rFonts w:ascii="Arial" w:hAnsi="Arial" w:cs="Arial"/>
                <w:sz w:val="24"/>
                <w:szCs w:val="24"/>
              </w:rPr>
              <w:t xml:space="preserve">Con base a las respuestas de cada </w:t>
            </w:r>
            <w:r w:rsidR="00D03402">
              <w:rPr>
                <w:rFonts w:ascii="Arial" w:hAnsi="Arial" w:cs="Arial"/>
                <w:sz w:val="24"/>
                <w:szCs w:val="24"/>
              </w:rPr>
              <w:t xml:space="preserve">pregunta, la persona docente </w:t>
            </w:r>
            <w:r w:rsidR="0030770A">
              <w:rPr>
                <w:rFonts w:ascii="Arial" w:hAnsi="Arial" w:cs="Arial"/>
                <w:sz w:val="24"/>
                <w:szCs w:val="24"/>
              </w:rPr>
              <w:t>hace el cierre concluyendo los conceptos matemáticos</w:t>
            </w:r>
            <w:r w:rsidR="00C8132B">
              <w:rPr>
                <w:rFonts w:ascii="Arial" w:hAnsi="Arial" w:cs="Arial"/>
                <w:sz w:val="24"/>
                <w:szCs w:val="24"/>
              </w:rPr>
              <w:t>:</w:t>
            </w:r>
          </w:p>
          <w:p w14:paraId="5BC9944A" w14:textId="77777777" w:rsidR="00D03402" w:rsidRDefault="00D03402" w:rsidP="002E05CA">
            <w:pPr>
              <w:jc w:val="both"/>
              <w:rPr>
                <w:rFonts w:ascii="Arial" w:hAnsi="Arial" w:cs="Arial"/>
                <w:sz w:val="24"/>
                <w:szCs w:val="24"/>
              </w:rPr>
            </w:pPr>
          </w:p>
          <w:p w14:paraId="085DB42C" w14:textId="0D6A4C43" w:rsidR="00AF08D9" w:rsidRDefault="00C8132B">
            <w:pPr>
              <w:numPr>
                <w:ilvl w:val="0"/>
                <w:numId w:val="1"/>
              </w:numPr>
              <w:jc w:val="both"/>
              <w:rPr>
                <w:rFonts w:ascii="Arial" w:hAnsi="Arial" w:cs="Arial"/>
                <w:sz w:val="24"/>
                <w:szCs w:val="24"/>
              </w:rPr>
            </w:pPr>
            <w:r>
              <w:rPr>
                <w:rFonts w:ascii="Arial" w:hAnsi="Arial" w:cs="Arial"/>
                <w:sz w:val="24"/>
                <w:szCs w:val="24"/>
              </w:rPr>
              <w:t>C</w:t>
            </w:r>
            <w:r w:rsidR="006933CC">
              <w:rPr>
                <w:rFonts w:ascii="Arial" w:hAnsi="Arial" w:cs="Arial"/>
                <w:sz w:val="24"/>
                <w:szCs w:val="24"/>
              </w:rPr>
              <w:t>á</w:t>
            </w:r>
            <w:r>
              <w:rPr>
                <w:rFonts w:ascii="Arial" w:hAnsi="Arial" w:cs="Arial"/>
                <w:sz w:val="24"/>
                <w:szCs w:val="24"/>
              </w:rPr>
              <w:t>lculo de i</w:t>
            </w:r>
            <w:r w:rsidR="00FB3FE1" w:rsidRPr="00FB3FE1">
              <w:rPr>
                <w:rFonts w:ascii="Arial" w:hAnsi="Arial" w:cs="Arial"/>
                <w:sz w:val="24"/>
                <w:szCs w:val="24"/>
              </w:rPr>
              <w:t xml:space="preserve">mágenes y preimagen de algunos datos </w:t>
            </w:r>
            <w:r w:rsidR="00AF08D9" w:rsidRPr="00AF08D9">
              <w:rPr>
                <w:rFonts w:ascii="Arial" w:hAnsi="Arial" w:cs="Arial"/>
                <w:sz w:val="24"/>
                <w:szCs w:val="24"/>
              </w:rPr>
              <w:t>de la función.</w:t>
            </w:r>
          </w:p>
          <w:p w14:paraId="2D32A091" w14:textId="5D4C5B41" w:rsidR="0030770A" w:rsidRDefault="00BE21ED" w:rsidP="0030770A">
            <w:pPr>
              <w:ind w:left="720"/>
              <w:jc w:val="both"/>
              <w:rPr>
                <w:rFonts w:ascii="Arial" w:hAnsi="Arial" w:cs="Arial"/>
                <w:sz w:val="24"/>
                <w:szCs w:val="24"/>
              </w:rPr>
            </w:pPr>
            <w:r>
              <w:rPr>
                <w:rFonts w:ascii="Arial" w:hAnsi="Arial" w:cs="Arial"/>
                <w:sz w:val="24"/>
                <w:szCs w:val="24"/>
              </w:rPr>
              <w:t xml:space="preserve">Con forme </w:t>
            </w:r>
            <w:r w:rsidR="006933CC">
              <w:rPr>
                <w:rFonts w:ascii="Arial" w:hAnsi="Arial" w:cs="Arial"/>
                <w:sz w:val="24"/>
                <w:szCs w:val="24"/>
              </w:rPr>
              <w:t xml:space="preserve">se obtienen imágenes y preimágenes se hace la interpretación de </w:t>
            </w:r>
            <w:r w:rsidR="004A65E3">
              <w:rPr>
                <w:rFonts w:ascii="Arial" w:hAnsi="Arial" w:cs="Arial"/>
                <w:sz w:val="24"/>
                <w:szCs w:val="24"/>
              </w:rPr>
              <w:t>estos datos dentro del contexto.</w:t>
            </w:r>
          </w:p>
          <w:p w14:paraId="17C2A771" w14:textId="77777777" w:rsidR="00691B62" w:rsidRDefault="00691B62" w:rsidP="0030770A">
            <w:pPr>
              <w:ind w:left="720"/>
              <w:jc w:val="both"/>
              <w:rPr>
                <w:rFonts w:ascii="Arial" w:hAnsi="Arial" w:cs="Arial"/>
                <w:sz w:val="24"/>
                <w:szCs w:val="24"/>
              </w:rPr>
            </w:pPr>
          </w:p>
          <w:p w14:paraId="51A8E445" w14:textId="5FA86242" w:rsidR="004A65E3" w:rsidRDefault="00154927">
            <w:pPr>
              <w:pStyle w:val="Prrafodelista"/>
              <w:numPr>
                <w:ilvl w:val="0"/>
                <w:numId w:val="1"/>
              </w:numPr>
              <w:jc w:val="both"/>
              <w:rPr>
                <w:rFonts w:ascii="Arial" w:hAnsi="Arial" w:cs="Arial"/>
                <w:sz w:val="24"/>
                <w:szCs w:val="24"/>
              </w:rPr>
            </w:pPr>
            <w:r>
              <w:rPr>
                <w:rFonts w:ascii="Arial" w:hAnsi="Arial" w:cs="Arial"/>
                <w:sz w:val="24"/>
                <w:szCs w:val="24"/>
              </w:rPr>
              <w:t>Función positiva o negativa.</w:t>
            </w:r>
          </w:p>
          <w:p w14:paraId="55AD5BF1" w14:textId="10EF2C91" w:rsidR="0030770A" w:rsidRDefault="00CC4B89" w:rsidP="003A57DC">
            <w:pPr>
              <w:pStyle w:val="Prrafodelista"/>
              <w:jc w:val="both"/>
              <w:rPr>
                <w:rFonts w:ascii="Arial" w:hAnsi="Arial" w:cs="Arial"/>
                <w:sz w:val="24"/>
                <w:szCs w:val="24"/>
              </w:rPr>
            </w:pPr>
            <w:r>
              <w:rPr>
                <w:rFonts w:ascii="Arial" w:hAnsi="Arial" w:cs="Arial"/>
                <w:sz w:val="24"/>
                <w:szCs w:val="24"/>
              </w:rPr>
              <w:t xml:space="preserve">Determinar los valores de “x” para los cuales la función es positiva o negativa. </w:t>
            </w:r>
            <w:r w:rsidR="005A5FA1">
              <w:rPr>
                <w:rFonts w:ascii="Arial" w:hAnsi="Arial" w:cs="Arial"/>
                <w:sz w:val="24"/>
                <w:szCs w:val="24"/>
              </w:rPr>
              <w:t>Puede utilizar colores para indicar cuáles son esos valores de “x”</w:t>
            </w:r>
            <w:r w:rsidR="00691B62">
              <w:rPr>
                <w:rFonts w:ascii="Arial" w:hAnsi="Arial" w:cs="Arial"/>
                <w:sz w:val="24"/>
                <w:szCs w:val="24"/>
              </w:rPr>
              <w:t xml:space="preserve"> p</w:t>
            </w:r>
            <w:r w:rsidR="003A57DC">
              <w:rPr>
                <w:rFonts w:ascii="Arial" w:hAnsi="Arial" w:cs="Arial"/>
                <w:sz w:val="24"/>
                <w:szCs w:val="24"/>
              </w:rPr>
              <w:t>ara los que la función es positiva y otro color para los que es negativa</w:t>
            </w:r>
            <w:r w:rsidR="00691B62">
              <w:rPr>
                <w:rFonts w:ascii="Arial" w:hAnsi="Arial" w:cs="Arial"/>
                <w:sz w:val="24"/>
                <w:szCs w:val="24"/>
              </w:rPr>
              <w:t>.</w:t>
            </w:r>
          </w:p>
          <w:p w14:paraId="6A41F4D0" w14:textId="77777777" w:rsidR="0030770A" w:rsidRPr="00AF08D9" w:rsidRDefault="0030770A" w:rsidP="0030770A">
            <w:pPr>
              <w:ind w:left="720"/>
              <w:jc w:val="both"/>
              <w:rPr>
                <w:rFonts w:ascii="Arial" w:hAnsi="Arial" w:cs="Arial"/>
                <w:sz w:val="24"/>
                <w:szCs w:val="24"/>
              </w:rPr>
            </w:pPr>
          </w:p>
          <w:p w14:paraId="5ACD071F" w14:textId="27060780" w:rsidR="00AF08D9" w:rsidRPr="006105C6" w:rsidRDefault="006105C6" w:rsidP="00AB528A">
            <w:pPr>
              <w:ind w:left="720"/>
              <w:jc w:val="both"/>
              <w:rPr>
                <w:rFonts w:ascii="Arial" w:hAnsi="Arial" w:cs="Arial"/>
                <w:sz w:val="24"/>
                <w:szCs w:val="24"/>
              </w:rPr>
            </w:pPr>
            <w:r w:rsidRPr="00AE5EB6">
              <w:rPr>
                <w:rFonts w:ascii="Arial" w:hAnsi="Arial" w:cs="Arial"/>
                <w:sz w:val="24"/>
                <w:szCs w:val="24"/>
              </w:rPr>
              <w:t>Dominio</w:t>
            </w:r>
            <w:r w:rsidR="00AB528A">
              <w:rPr>
                <w:rFonts w:ascii="Arial" w:hAnsi="Arial" w:cs="Arial"/>
                <w:sz w:val="24"/>
                <w:szCs w:val="24"/>
              </w:rPr>
              <w:t>.</w:t>
            </w:r>
          </w:p>
          <w:p w14:paraId="25B390D1" w14:textId="0DA6D91A" w:rsidR="00AE5EB6" w:rsidRDefault="00AE5EB6" w:rsidP="008874E9">
            <w:pPr>
              <w:ind w:left="741"/>
              <w:jc w:val="both"/>
              <w:rPr>
                <w:rFonts w:ascii="Arial" w:hAnsi="Arial" w:cs="Arial"/>
                <w:sz w:val="24"/>
                <w:szCs w:val="24"/>
              </w:rPr>
            </w:pPr>
            <w:r>
              <w:rPr>
                <w:rFonts w:ascii="Arial" w:hAnsi="Arial" w:cs="Arial"/>
                <w:sz w:val="24"/>
                <w:szCs w:val="24"/>
              </w:rPr>
              <w:t>Analice</w:t>
            </w:r>
            <w:r w:rsidR="00FC730F">
              <w:rPr>
                <w:rFonts w:ascii="Arial" w:hAnsi="Arial" w:cs="Arial"/>
                <w:sz w:val="24"/>
                <w:szCs w:val="24"/>
              </w:rPr>
              <w:t xml:space="preserve"> </w:t>
            </w:r>
            <w:r w:rsidRPr="002E05CA">
              <w:rPr>
                <w:rFonts w:ascii="Arial" w:hAnsi="Arial" w:cs="Arial"/>
                <w:sz w:val="24"/>
                <w:szCs w:val="24"/>
              </w:rPr>
              <w:t>el intervalo de precios donde la actividad es viable o genera ganancias no negativas</w:t>
            </w:r>
            <w:r w:rsidR="00FC730F">
              <w:rPr>
                <w:rFonts w:ascii="Arial" w:hAnsi="Arial" w:cs="Arial"/>
                <w:sz w:val="24"/>
                <w:szCs w:val="24"/>
              </w:rPr>
              <w:t xml:space="preserve">, y </w:t>
            </w:r>
            <w:r w:rsidR="00F60CDF">
              <w:rPr>
                <w:rFonts w:ascii="Arial" w:hAnsi="Arial" w:cs="Arial"/>
                <w:sz w:val="24"/>
                <w:szCs w:val="24"/>
              </w:rPr>
              <w:t>comente con las personas estudiantes lo que significa el dominio de la función</w:t>
            </w:r>
            <w:r w:rsidR="000D6955">
              <w:rPr>
                <w:rFonts w:ascii="Arial" w:hAnsi="Arial" w:cs="Arial"/>
                <w:sz w:val="24"/>
                <w:szCs w:val="24"/>
              </w:rPr>
              <w:t>.</w:t>
            </w:r>
          </w:p>
          <w:p w14:paraId="39D87CD2" w14:textId="77777777" w:rsidR="00AA679B" w:rsidRDefault="00AA679B" w:rsidP="008874E9">
            <w:pPr>
              <w:ind w:left="741"/>
              <w:jc w:val="both"/>
              <w:rPr>
                <w:rFonts w:ascii="Arial" w:hAnsi="Arial" w:cs="Arial"/>
                <w:sz w:val="24"/>
                <w:szCs w:val="24"/>
              </w:rPr>
            </w:pPr>
          </w:p>
          <w:p w14:paraId="7DD4935C" w14:textId="77777777" w:rsidR="00140D78" w:rsidRDefault="00140D78" w:rsidP="00140D78">
            <w:pPr>
              <w:ind w:left="741"/>
              <w:jc w:val="both"/>
              <w:rPr>
                <w:rFonts w:ascii="Arial" w:eastAsia="Times New Roman" w:hAnsi="Arial" w:cs="Arial"/>
                <w:sz w:val="24"/>
                <w:szCs w:val="24"/>
                <w:lang w:eastAsia="es-CR"/>
              </w:rPr>
            </w:pPr>
            <w:r w:rsidRPr="00140D78">
              <w:rPr>
                <w:rFonts w:ascii="Arial" w:eastAsia="Times New Roman" w:hAnsi="Arial" w:cs="Arial"/>
                <w:sz w:val="24"/>
                <w:szCs w:val="24"/>
                <w:lang w:eastAsia="es-CR"/>
              </w:rPr>
              <w:t xml:space="preserve">Ámbito </w:t>
            </w:r>
            <w:r w:rsidR="00AA679B" w:rsidRPr="00140D78">
              <w:rPr>
                <w:rFonts w:ascii="Arial" w:eastAsia="Times New Roman" w:hAnsi="Arial" w:cs="Arial"/>
                <w:sz w:val="24"/>
                <w:szCs w:val="24"/>
                <w:lang w:eastAsia="es-CR"/>
              </w:rPr>
              <w:t>(</w:t>
            </w:r>
            <w:proofErr w:type="spellStart"/>
            <w:r w:rsidR="00AA679B" w:rsidRPr="00140D78">
              <w:rPr>
                <w:rFonts w:ascii="Arial" w:eastAsia="Times New Roman" w:hAnsi="Arial" w:cs="Arial"/>
                <w:sz w:val="24"/>
                <w:szCs w:val="24"/>
                <w:lang w:eastAsia="es-CR"/>
              </w:rPr>
              <w:t>Codominio</w:t>
            </w:r>
            <w:proofErr w:type="spellEnd"/>
            <w:r w:rsidRPr="00140D78">
              <w:rPr>
                <w:rFonts w:ascii="Arial" w:eastAsia="Times New Roman" w:hAnsi="Arial" w:cs="Arial"/>
                <w:sz w:val="24"/>
                <w:szCs w:val="24"/>
                <w:lang w:eastAsia="es-CR"/>
              </w:rPr>
              <w:t>)</w:t>
            </w:r>
            <w:r w:rsidR="00AA679B" w:rsidRPr="00B82BE2">
              <w:rPr>
                <w:rFonts w:ascii="Arial" w:eastAsia="Times New Roman" w:hAnsi="Arial" w:cs="Arial"/>
                <w:sz w:val="24"/>
                <w:szCs w:val="24"/>
                <w:lang w:eastAsia="es-CR"/>
              </w:rPr>
              <w:t xml:space="preserve"> </w:t>
            </w:r>
          </w:p>
          <w:p w14:paraId="0B067FE5" w14:textId="5A68B42A" w:rsidR="00AA679B" w:rsidRPr="00C8032C" w:rsidRDefault="00AA679B" w:rsidP="00140D78">
            <w:pPr>
              <w:ind w:left="741"/>
              <w:jc w:val="both"/>
              <w:rPr>
                <w:rFonts w:ascii="Arial" w:hAnsi="Arial" w:cs="Arial"/>
                <w:sz w:val="24"/>
                <w:szCs w:val="24"/>
              </w:rPr>
            </w:pPr>
            <w:r w:rsidRPr="00B82BE2">
              <w:rPr>
                <w:rFonts w:ascii="Arial" w:eastAsia="Times New Roman" w:hAnsi="Arial" w:cs="Arial"/>
                <w:sz w:val="24"/>
                <w:szCs w:val="24"/>
                <w:lang w:eastAsia="es-CR"/>
              </w:rPr>
              <w:t>Establezca el intervalo que representa el ámbito de la función dentro del contexto del festival.</w:t>
            </w:r>
          </w:p>
          <w:p w14:paraId="502AB1AD" w14:textId="77777777" w:rsidR="00AA679B" w:rsidRDefault="00AA679B" w:rsidP="008874E9">
            <w:pPr>
              <w:ind w:left="741"/>
              <w:jc w:val="both"/>
              <w:rPr>
                <w:rFonts w:ascii="Arial" w:hAnsi="Arial" w:cs="Arial"/>
                <w:sz w:val="24"/>
                <w:szCs w:val="24"/>
              </w:rPr>
            </w:pPr>
          </w:p>
          <w:p w14:paraId="2E136F68" w14:textId="49463FAF" w:rsidR="002E05CA" w:rsidRPr="00AB528A" w:rsidRDefault="002E05CA">
            <w:pPr>
              <w:numPr>
                <w:ilvl w:val="0"/>
                <w:numId w:val="1"/>
              </w:numPr>
              <w:jc w:val="both"/>
              <w:rPr>
                <w:rFonts w:ascii="Arial" w:hAnsi="Arial" w:cs="Arial"/>
                <w:sz w:val="24"/>
                <w:szCs w:val="24"/>
              </w:rPr>
            </w:pPr>
            <w:r w:rsidRPr="00AB528A">
              <w:rPr>
                <w:rFonts w:ascii="Arial" w:hAnsi="Arial" w:cs="Arial"/>
                <w:sz w:val="24"/>
                <w:szCs w:val="24"/>
              </w:rPr>
              <w:t>Intersección con el eje Y</w:t>
            </w:r>
            <w:r w:rsidR="00AB528A">
              <w:rPr>
                <w:rFonts w:ascii="Arial" w:hAnsi="Arial" w:cs="Arial"/>
                <w:sz w:val="24"/>
                <w:szCs w:val="24"/>
              </w:rPr>
              <w:t>.</w:t>
            </w:r>
          </w:p>
          <w:p w14:paraId="3E99B682" w14:textId="1255324A" w:rsidR="00B82BE2" w:rsidRDefault="00B82BE2" w:rsidP="00B03E09">
            <w:pPr>
              <w:ind w:left="741"/>
              <w:jc w:val="both"/>
              <w:rPr>
                <w:rFonts w:ascii="Arial" w:eastAsia="Times New Roman" w:hAnsi="Arial" w:cs="Arial"/>
                <w:sz w:val="24"/>
                <w:szCs w:val="24"/>
                <w:lang w:eastAsia="es-CR"/>
              </w:rPr>
            </w:pPr>
            <w:r w:rsidRPr="00B82BE2">
              <w:rPr>
                <w:rFonts w:ascii="Arial" w:eastAsia="Times New Roman" w:hAnsi="Arial" w:cs="Arial"/>
                <w:sz w:val="24"/>
                <w:szCs w:val="24"/>
                <w:lang w:eastAsia="es-CR"/>
              </w:rPr>
              <w:lastRenderedPageBreak/>
              <w:t xml:space="preserve">Calcule </w:t>
            </w:r>
            <w:proofErr w:type="gramStart"/>
            <w:r w:rsidRPr="00B82BE2">
              <w:rPr>
                <w:rFonts w:ascii="Arial" w:eastAsia="Times New Roman" w:hAnsi="Arial" w:cs="Arial"/>
                <w:sz w:val="24"/>
                <w:szCs w:val="24"/>
                <w:lang w:eastAsia="es-CR"/>
              </w:rPr>
              <w:t>G(</w:t>
            </w:r>
            <w:proofErr w:type="gramEnd"/>
            <w:r w:rsidRPr="00B82BE2">
              <w:rPr>
                <w:rFonts w:ascii="Arial" w:eastAsia="Times New Roman" w:hAnsi="Arial" w:cs="Arial"/>
                <w:sz w:val="24"/>
                <w:szCs w:val="24"/>
                <w:lang w:eastAsia="es-CR"/>
              </w:rPr>
              <w:t xml:space="preserve">0) y explique por qué algebraicamente existe, </w:t>
            </w:r>
            <w:r w:rsidR="00B530B5">
              <w:rPr>
                <w:rFonts w:ascii="Arial" w:eastAsia="Times New Roman" w:hAnsi="Arial" w:cs="Arial"/>
                <w:sz w:val="24"/>
                <w:szCs w:val="24"/>
                <w:lang w:eastAsia="es-CR"/>
              </w:rPr>
              <w:t xml:space="preserve">y qué significa dentro del </w:t>
            </w:r>
            <w:r w:rsidR="006860A4">
              <w:rPr>
                <w:rFonts w:ascii="Arial" w:eastAsia="Times New Roman" w:hAnsi="Arial" w:cs="Arial"/>
                <w:sz w:val="24"/>
                <w:szCs w:val="24"/>
                <w:lang w:eastAsia="es-CR"/>
              </w:rPr>
              <w:t>contexto.</w:t>
            </w:r>
          </w:p>
          <w:p w14:paraId="75A44517" w14:textId="77777777" w:rsidR="00B03E09" w:rsidRPr="00543821" w:rsidRDefault="00B03E09" w:rsidP="00B03E09">
            <w:pPr>
              <w:ind w:left="741"/>
              <w:jc w:val="both"/>
              <w:rPr>
                <w:rFonts w:ascii="Arial" w:hAnsi="Arial" w:cs="Arial"/>
                <w:sz w:val="24"/>
                <w:szCs w:val="24"/>
              </w:rPr>
            </w:pPr>
          </w:p>
          <w:p w14:paraId="2C9D8838" w14:textId="77777777" w:rsidR="00543821" w:rsidRPr="00543821" w:rsidRDefault="00B82BE2">
            <w:pPr>
              <w:numPr>
                <w:ilvl w:val="0"/>
                <w:numId w:val="1"/>
              </w:numPr>
              <w:jc w:val="both"/>
              <w:rPr>
                <w:rFonts w:ascii="Times New Roman" w:eastAsia="Times New Roman" w:hAnsi="Times New Roman" w:cs="Times New Roman"/>
                <w:sz w:val="24"/>
                <w:szCs w:val="24"/>
                <w:lang w:eastAsia="es-CR"/>
              </w:rPr>
            </w:pPr>
            <w:r w:rsidRPr="00543821">
              <w:rPr>
                <w:rFonts w:ascii="Arial" w:eastAsia="Times New Roman" w:hAnsi="Arial" w:cs="Arial"/>
                <w:sz w:val="24"/>
                <w:szCs w:val="24"/>
                <w:lang w:eastAsia="es-CR"/>
              </w:rPr>
              <w:t>El Vértice (Punto Máximo)</w:t>
            </w:r>
          </w:p>
          <w:p w14:paraId="1A00D986" w14:textId="754FEB22" w:rsidR="00421CA1" w:rsidRDefault="00442378" w:rsidP="00421CA1">
            <w:pPr>
              <w:ind w:left="720"/>
              <w:jc w:val="both"/>
              <w:rPr>
                <w:rFonts w:ascii="Arial" w:eastAsia="Times New Roman" w:hAnsi="Arial" w:cs="Arial"/>
                <w:sz w:val="24"/>
                <w:szCs w:val="24"/>
                <w:lang w:eastAsia="es-CR"/>
              </w:rPr>
            </w:pPr>
            <w:r>
              <w:rPr>
                <w:rFonts w:ascii="Arial" w:eastAsia="Times New Roman" w:hAnsi="Arial" w:cs="Arial"/>
                <w:sz w:val="24"/>
                <w:szCs w:val="24"/>
                <w:lang w:eastAsia="es-CR"/>
              </w:rPr>
              <w:t xml:space="preserve">A partir del </w:t>
            </w:r>
            <w:r w:rsidR="00C536E0">
              <w:rPr>
                <w:rFonts w:ascii="Arial" w:eastAsia="Times New Roman" w:hAnsi="Arial" w:cs="Arial"/>
                <w:sz w:val="24"/>
                <w:szCs w:val="24"/>
                <w:lang w:eastAsia="es-CR"/>
              </w:rPr>
              <w:t>cálculo</w:t>
            </w:r>
            <w:r>
              <w:rPr>
                <w:rFonts w:ascii="Arial" w:eastAsia="Times New Roman" w:hAnsi="Arial" w:cs="Arial"/>
                <w:sz w:val="24"/>
                <w:szCs w:val="24"/>
                <w:lang w:eastAsia="es-CR"/>
              </w:rPr>
              <w:t xml:space="preserve"> de varias imágenes, la persona docente guías a la</w:t>
            </w:r>
            <w:r w:rsidR="00C536E0">
              <w:rPr>
                <w:rFonts w:ascii="Arial" w:eastAsia="Times New Roman" w:hAnsi="Arial" w:cs="Arial"/>
                <w:sz w:val="24"/>
                <w:szCs w:val="24"/>
                <w:lang w:eastAsia="es-CR"/>
              </w:rPr>
              <w:t xml:space="preserve"> persona</w:t>
            </w:r>
            <w:r>
              <w:rPr>
                <w:rFonts w:ascii="Arial" w:eastAsia="Times New Roman" w:hAnsi="Arial" w:cs="Arial"/>
                <w:sz w:val="24"/>
                <w:szCs w:val="24"/>
                <w:lang w:eastAsia="es-CR"/>
              </w:rPr>
              <w:t xml:space="preserve"> estudiante para que </w:t>
            </w:r>
            <w:r w:rsidR="00C536E0">
              <w:rPr>
                <w:rFonts w:ascii="Arial" w:eastAsia="Times New Roman" w:hAnsi="Arial" w:cs="Arial"/>
                <w:sz w:val="24"/>
                <w:szCs w:val="24"/>
                <w:lang w:eastAsia="es-CR"/>
              </w:rPr>
              <w:t xml:space="preserve">concluya que hay un valor de </w:t>
            </w:r>
            <w:r w:rsidR="00421CA1">
              <w:rPr>
                <w:rFonts w:ascii="Arial" w:eastAsia="Times New Roman" w:hAnsi="Arial" w:cs="Arial"/>
                <w:sz w:val="24"/>
                <w:szCs w:val="24"/>
                <w:lang w:eastAsia="es-CR"/>
              </w:rPr>
              <w:t>“</w:t>
            </w:r>
            <w:r w:rsidR="00C536E0">
              <w:rPr>
                <w:rFonts w:ascii="Arial" w:eastAsia="Times New Roman" w:hAnsi="Arial" w:cs="Arial"/>
                <w:sz w:val="24"/>
                <w:szCs w:val="24"/>
                <w:lang w:eastAsia="es-CR"/>
              </w:rPr>
              <w:t xml:space="preserve">x” (cantidad de empanadas) </w:t>
            </w:r>
            <w:r w:rsidR="00456212">
              <w:rPr>
                <w:rFonts w:ascii="Arial" w:eastAsia="Times New Roman" w:hAnsi="Arial" w:cs="Arial"/>
                <w:sz w:val="24"/>
                <w:szCs w:val="24"/>
                <w:lang w:eastAsia="es-CR"/>
              </w:rPr>
              <w:t xml:space="preserve">que es </w:t>
            </w:r>
            <w:r w:rsidR="00421CA1" w:rsidRPr="00B03E09">
              <w:rPr>
                <w:rFonts w:ascii="Arial" w:eastAsia="Times New Roman" w:hAnsi="Arial" w:cs="Arial"/>
                <w:sz w:val="24"/>
                <w:szCs w:val="24"/>
                <w:lang w:eastAsia="es-CR"/>
              </w:rPr>
              <w:t xml:space="preserve">el precio ideal </w:t>
            </w:r>
            <w:r w:rsidR="00456212">
              <w:rPr>
                <w:rFonts w:ascii="Arial" w:eastAsia="Times New Roman" w:hAnsi="Arial" w:cs="Arial"/>
                <w:sz w:val="24"/>
                <w:szCs w:val="24"/>
                <w:lang w:eastAsia="es-CR"/>
              </w:rPr>
              <w:t xml:space="preserve">de la </w:t>
            </w:r>
            <w:r w:rsidR="00421CA1" w:rsidRPr="00B03E09">
              <w:rPr>
                <w:rFonts w:ascii="Arial" w:eastAsia="Times New Roman" w:hAnsi="Arial" w:cs="Arial"/>
                <w:sz w:val="24"/>
                <w:szCs w:val="24"/>
                <w:lang w:eastAsia="es-CR"/>
              </w:rPr>
              <w:t>empanada y la ganancia máxima diaria obtenida</w:t>
            </w:r>
            <w:r w:rsidR="00C02AB1">
              <w:rPr>
                <w:rFonts w:ascii="Arial" w:eastAsia="Times New Roman" w:hAnsi="Arial" w:cs="Arial"/>
                <w:sz w:val="24"/>
                <w:szCs w:val="24"/>
                <w:lang w:eastAsia="es-CR"/>
              </w:rPr>
              <w:t>, l</w:t>
            </w:r>
            <w:r w:rsidR="00456212">
              <w:rPr>
                <w:rFonts w:ascii="Arial" w:eastAsia="Times New Roman" w:hAnsi="Arial" w:cs="Arial"/>
                <w:sz w:val="24"/>
                <w:szCs w:val="24"/>
                <w:lang w:eastAsia="es-CR"/>
              </w:rPr>
              <w:t xml:space="preserve">o que significa </w:t>
            </w:r>
            <w:r w:rsidR="00C02AB1">
              <w:rPr>
                <w:rFonts w:ascii="Arial" w:eastAsia="Times New Roman" w:hAnsi="Arial" w:cs="Arial"/>
                <w:sz w:val="24"/>
                <w:szCs w:val="24"/>
                <w:lang w:eastAsia="es-CR"/>
              </w:rPr>
              <w:t>es el punto máximo de la función.</w:t>
            </w:r>
          </w:p>
          <w:p w14:paraId="120D4E21" w14:textId="77777777" w:rsidR="00C02AB1" w:rsidRDefault="00C02AB1" w:rsidP="00421CA1">
            <w:pPr>
              <w:ind w:left="720"/>
              <w:jc w:val="both"/>
              <w:rPr>
                <w:rFonts w:ascii="Arial" w:eastAsia="Times New Roman" w:hAnsi="Arial" w:cs="Arial"/>
                <w:sz w:val="24"/>
                <w:szCs w:val="24"/>
                <w:lang w:eastAsia="es-CR"/>
              </w:rPr>
            </w:pPr>
          </w:p>
          <w:p w14:paraId="156A21F5" w14:textId="77777777" w:rsidR="00867685" w:rsidRDefault="007E4245" w:rsidP="00867685">
            <w:pPr>
              <w:ind w:left="741"/>
              <w:jc w:val="both"/>
              <w:rPr>
                <w:rFonts w:ascii="Arial" w:hAnsi="Arial" w:cs="Arial"/>
                <w:sz w:val="24"/>
                <w:szCs w:val="24"/>
              </w:rPr>
            </w:pPr>
            <w:r w:rsidRPr="00867685">
              <w:rPr>
                <w:rFonts w:ascii="Arial" w:hAnsi="Arial" w:cs="Arial"/>
                <w:sz w:val="24"/>
                <w:szCs w:val="24"/>
              </w:rPr>
              <w:t>Régimen de variación (Monotonía)</w:t>
            </w:r>
            <w:r w:rsidR="00867685">
              <w:rPr>
                <w:rFonts w:ascii="Arial" w:hAnsi="Arial" w:cs="Arial"/>
                <w:sz w:val="24"/>
                <w:szCs w:val="24"/>
              </w:rPr>
              <w:t>.</w:t>
            </w:r>
          </w:p>
          <w:p w14:paraId="65B56CAB" w14:textId="3C75FCA5" w:rsidR="005A33BB" w:rsidRPr="00C8032C" w:rsidRDefault="007E4245" w:rsidP="00867685">
            <w:pPr>
              <w:ind w:left="741"/>
              <w:jc w:val="both"/>
              <w:rPr>
                <w:rFonts w:ascii="Arial" w:hAnsi="Arial" w:cs="Arial"/>
                <w:sz w:val="24"/>
                <w:szCs w:val="24"/>
              </w:rPr>
            </w:pPr>
            <w:r w:rsidRPr="007E4245">
              <w:rPr>
                <w:rFonts w:ascii="Arial" w:hAnsi="Arial" w:cs="Arial"/>
                <w:sz w:val="24"/>
                <w:szCs w:val="24"/>
              </w:rPr>
              <w:t xml:space="preserve">Identifique en qué intervalo de precios la ganancia </w:t>
            </w:r>
            <w:r w:rsidRPr="00867685">
              <w:rPr>
                <w:rFonts w:ascii="Arial" w:hAnsi="Arial" w:cs="Arial"/>
                <w:sz w:val="24"/>
                <w:szCs w:val="24"/>
              </w:rPr>
              <w:t xml:space="preserve">es estrictamente creciente y en cuál es estrictamente decreciente. </w:t>
            </w:r>
            <w:r w:rsidRPr="007E4245">
              <w:rPr>
                <w:rFonts w:ascii="Arial" w:hAnsi="Arial" w:cs="Arial"/>
                <w:sz w:val="24"/>
                <w:szCs w:val="24"/>
              </w:rPr>
              <w:t>¿Qué recomendación económica le daría al comité basándose en esto?</w:t>
            </w:r>
          </w:p>
          <w:p w14:paraId="13E6EFA3" w14:textId="77777777" w:rsidR="005A33BB" w:rsidRPr="00C8032C" w:rsidRDefault="005A33BB" w:rsidP="00EC686E">
            <w:pPr>
              <w:jc w:val="both"/>
              <w:rPr>
                <w:rFonts w:ascii="Arial" w:hAnsi="Arial" w:cs="Arial"/>
                <w:sz w:val="24"/>
                <w:szCs w:val="24"/>
              </w:rPr>
            </w:pPr>
          </w:p>
          <w:p w14:paraId="6CFCFE61" w14:textId="77777777" w:rsidR="005A33BB" w:rsidRPr="00C8032C" w:rsidRDefault="005A33BB" w:rsidP="00EC686E">
            <w:pPr>
              <w:jc w:val="both"/>
              <w:rPr>
                <w:rFonts w:ascii="Arial" w:hAnsi="Arial" w:cs="Arial"/>
                <w:sz w:val="24"/>
                <w:szCs w:val="24"/>
              </w:rPr>
            </w:pPr>
          </w:p>
          <w:p w14:paraId="744C4690" w14:textId="4AC078A6" w:rsidR="005A33BB" w:rsidRPr="00C8032C" w:rsidRDefault="001E7012" w:rsidP="00EC686E">
            <w:pPr>
              <w:jc w:val="both"/>
              <w:rPr>
                <w:rFonts w:ascii="Arial" w:hAnsi="Arial" w:cs="Arial"/>
                <w:sz w:val="24"/>
                <w:szCs w:val="24"/>
              </w:rPr>
            </w:pPr>
            <w:r>
              <w:rPr>
                <w:rFonts w:ascii="Arial" w:hAnsi="Arial" w:cs="Arial"/>
                <w:sz w:val="24"/>
                <w:szCs w:val="24"/>
              </w:rPr>
              <w:t>Otros puntos necesarios de considerar en la mediación:</w:t>
            </w:r>
          </w:p>
          <w:p w14:paraId="71A7C5BA" w14:textId="77777777" w:rsidR="005A33BB" w:rsidRPr="00C8032C" w:rsidRDefault="005A33BB" w:rsidP="00EC686E">
            <w:pPr>
              <w:jc w:val="both"/>
              <w:rPr>
                <w:rFonts w:ascii="Arial" w:hAnsi="Arial" w:cs="Arial"/>
                <w:sz w:val="24"/>
                <w:szCs w:val="24"/>
              </w:rPr>
            </w:pPr>
          </w:p>
          <w:p w14:paraId="7E49962E" w14:textId="684BE957" w:rsidR="00EC686E" w:rsidRDefault="00AB6E70" w:rsidP="0091185D">
            <w:pPr>
              <w:ind w:left="457"/>
              <w:jc w:val="both"/>
              <w:rPr>
                <w:rFonts w:ascii="Arial" w:hAnsi="Arial" w:cs="Arial"/>
                <w:sz w:val="24"/>
                <w:szCs w:val="24"/>
              </w:rPr>
            </w:pPr>
            <w:r>
              <w:rPr>
                <w:rFonts w:ascii="Arial" w:hAnsi="Arial" w:cs="Arial"/>
                <w:sz w:val="24"/>
                <w:szCs w:val="24"/>
              </w:rPr>
              <w:t>Realice un análisis similar a</w:t>
            </w:r>
            <w:r w:rsidR="000260AF">
              <w:rPr>
                <w:rFonts w:ascii="Arial" w:hAnsi="Arial" w:cs="Arial"/>
                <w:sz w:val="24"/>
                <w:szCs w:val="24"/>
              </w:rPr>
              <w:t xml:space="preserve"> </w:t>
            </w:r>
            <w:r>
              <w:rPr>
                <w:rFonts w:ascii="Arial" w:hAnsi="Arial" w:cs="Arial"/>
                <w:sz w:val="24"/>
                <w:szCs w:val="24"/>
              </w:rPr>
              <w:t>l</w:t>
            </w:r>
            <w:r w:rsidR="000260AF">
              <w:rPr>
                <w:rFonts w:ascii="Arial" w:hAnsi="Arial" w:cs="Arial"/>
                <w:sz w:val="24"/>
                <w:szCs w:val="24"/>
              </w:rPr>
              <w:t>a</w:t>
            </w:r>
            <w:r>
              <w:rPr>
                <w:rFonts w:ascii="Arial" w:hAnsi="Arial" w:cs="Arial"/>
                <w:sz w:val="24"/>
                <w:szCs w:val="24"/>
              </w:rPr>
              <w:t xml:space="preserve"> anterior, </w:t>
            </w:r>
            <w:r w:rsidR="00A17FE9">
              <w:rPr>
                <w:rFonts w:ascii="Arial" w:hAnsi="Arial" w:cs="Arial"/>
                <w:sz w:val="24"/>
                <w:szCs w:val="24"/>
              </w:rPr>
              <w:t xml:space="preserve">utilizando </w:t>
            </w:r>
            <w:r w:rsidR="00EC686E" w:rsidRPr="00C8032C">
              <w:rPr>
                <w:rFonts w:ascii="Arial" w:hAnsi="Arial" w:cs="Arial"/>
                <w:sz w:val="24"/>
                <w:szCs w:val="24"/>
              </w:rPr>
              <w:t>diferentes representaciones de una misma función</w:t>
            </w:r>
            <w:r w:rsidR="007F039F">
              <w:rPr>
                <w:rFonts w:ascii="Arial" w:hAnsi="Arial" w:cs="Arial"/>
                <w:sz w:val="24"/>
                <w:szCs w:val="24"/>
              </w:rPr>
              <w:t>, como son t</w:t>
            </w:r>
            <w:r w:rsidR="00EC686E" w:rsidRPr="00C8032C">
              <w:rPr>
                <w:rFonts w:ascii="Arial" w:hAnsi="Arial" w:cs="Arial"/>
                <w:sz w:val="24"/>
                <w:szCs w:val="24"/>
              </w:rPr>
              <w:t>abla de valores</w:t>
            </w:r>
            <w:r w:rsidR="007F039F">
              <w:rPr>
                <w:rFonts w:ascii="Arial" w:hAnsi="Arial" w:cs="Arial"/>
                <w:sz w:val="24"/>
                <w:szCs w:val="24"/>
              </w:rPr>
              <w:t>, e</w:t>
            </w:r>
            <w:r w:rsidR="00EC686E" w:rsidRPr="00C8032C">
              <w:rPr>
                <w:rFonts w:ascii="Arial" w:hAnsi="Arial" w:cs="Arial"/>
                <w:sz w:val="24"/>
                <w:szCs w:val="24"/>
              </w:rPr>
              <w:t>xpresión algebraica</w:t>
            </w:r>
            <w:r w:rsidR="007F039F">
              <w:rPr>
                <w:rFonts w:ascii="Arial" w:hAnsi="Arial" w:cs="Arial"/>
                <w:sz w:val="24"/>
                <w:szCs w:val="24"/>
              </w:rPr>
              <w:t>, g</w:t>
            </w:r>
            <w:r w:rsidR="00EC686E" w:rsidRPr="00C8032C">
              <w:rPr>
                <w:rFonts w:ascii="Arial" w:hAnsi="Arial" w:cs="Arial"/>
                <w:sz w:val="24"/>
                <w:szCs w:val="24"/>
              </w:rPr>
              <w:t>ráfica</w:t>
            </w:r>
            <w:r w:rsidR="0091185D">
              <w:rPr>
                <w:rFonts w:ascii="Arial" w:hAnsi="Arial" w:cs="Arial"/>
                <w:sz w:val="24"/>
                <w:szCs w:val="24"/>
              </w:rPr>
              <w:t>, d</w:t>
            </w:r>
            <w:r w:rsidR="00EC686E" w:rsidRPr="00C8032C">
              <w:rPr>
                <w:rFonts w:ascii="Arial" w:hAnsi="Arial" w:cs="Arial"/>
                <w:sz w:val="24"/>
                <w:szCs w:val="24"/>
              </w:rPr>
              <w:t>escripción verbal.</w:t>
            </w:r>
          </w:p>
          <w:p w14:paraId="14DE40A9" w14:textId="77777777" w:rsidR="0091185D" w:rsidRDefault="0091185D" w:rsidP="0091185D">
            <w:pPr>
              <w:ind w:left="457"/>
              <w:jc w:val="both"/>
              <w:rPr>
                <w:rFonts w:ascii="Arial" w:hAnsi="Arial" w:cs="Arial"/>
                <w:sz w:val="24"/>
                <w:szCs w:val="24"/>
              </w:rPr>
            </w:pPr>
          </w:p>
          <w:p w14:paraId="453C6B70" w14:textId="6F75806E" w:rsidR="00EC686E" w:rsidRDefault="0091185D" w:rsidP="004C0638">
            <w:pPr>
              <w:ind w:left="457"/>
              <w:jc w:val="both"/>
              <w:rPr>
                <w:rFonts w:ascii="Arial" w:hAnsi="Arial" w:cs="Arial"/>
                <w:sz w:val="24"/>
                <w:szCs w:val="24"/>
              </w:rPr>
            </w:pPr>
            <w:r>
              <w:rPr>
                <w:rFonts w:ascii="Arial" w:hAnsi="Arial" w:cs="Arial"/>
                <w:sz w:val="24"/>
                <w:szCs w:val="24"/>
              </w:rPr>
              <w:t xml:space="preserve">En todo momento </w:t>
            </w:r>
            <w:r w:rsidR="004C0638">
              <w:rPr>
                <w:rFonts w:ascii="Arial" w:hAnsi="Arial" w:cs="Arial"/>
                <w:sz w:val="24"/>
                <w:szCs w:val="24"/>
              </w:rPr>
              <w:t>f</w:t>
            </w:r>
            <w:r w:rsidR="00EC686E" w:rsidRPr="00C8032C">
              <w:rPr>
                <w:rFonts w:ascii="Arial" w:hAnsi="Arial" w:cs="Arial"/>
                <w:sz w:val="24"/>
                <w:szCs w:val="24"/>
              </w:rPr>
              <w:t>ormul</w:t>
            </w:r>
            <w:r w:rsidR="004C0638">
              <w:rPr>
                <w:rFonts w:ascii="Arial" w:hAnsi="Arial" w:cs="Arial"/>
                <w:sz w:val="24"/>
                <w:szCs w:val="24"/>
              </w:rPr>
              <w:t>e</w:t>
            </w:r>
            <w:r w:rsidR="00EC686E" w:rsidRPr="00C8032C">
              <w:rPr>
                <w:rFonts w:ascii="Arial" w:hAnsi="Arial" w:cs="Arial"/>
                <w:sz w:val="24"/>
                <w:szCs w:val="24"/>
              </w:rPr>
              <w:t xml:space="preserve"> preguntas orientadoras</w:t>
            </w:r>
            <w:r w:rsidR="004C0638">
              <w:rPr>
                <w:rFonts w:ascii="Arial" w:hAnsi="Arial" w:cs="Arial"/>
                <w:sz w:val="24"/>
                <w:szCs w:val="24"/>
              </w:rPr>
              <w:t xml:space="preserve">, por ejemplo: </w:t>
            </w:r>
            <w:r w:rsidR="00EC686E" w:rsidRPr="00C8032C">
              <w:rPr>
                <w:rFonts w:ascii="Arial" w:hAnsi="Arial" w:cs="Arial"/>
                <w:sz w:val="24"/>
                <w:szCs w:val="24"/>
              </w:rPr>
              <w:t>¿Cuál es la variable independiente?</w:t>
            </w:r>
            <w:r w:rsidR="004C0638">
              <w:rPr>
                <w:rFonts w:ascii="Arial" w:hAnsi="Arial" w:cs="Arial"/>
                <w:sz w:val="24"/>
                <w:szCs w:val="24"/>
              </w:rPr>
              <w:t xml:space="preserve"> </w:t>
            </w:r>
            <w:r w:rsidR="00EC686E" w:rsidRPr="00C8032C">
              <w:rPr>
                <w:rFonts w:ascii="Arial" w:hAnsi="Arial" w:cs="Arial"/>
                <w:sz w:val="24"/>
                <w:szCs w:val="24"/>
              </w:rPr>
              <w:t>¿Cuál es la variable dependiente?</w:t>
            </w:r>
            <w:r w:rsidR="004C0638">
              <w:rPr>
                <w:rFonts w:ascii="Arial" w:hAnsi="Arial" w:cs="Arial"/>
                <w:sz w:val="24"/>
                <w:szCs w:val="24"/>
              </w:rPr>
              <w:t xml:space="preserve"> </w:t>
            </w:r>
            <w:r w:rsidR="00EC686E" w:rsidRPr="00C8032C">
              <w:rPr>
                <w:rFonts w:ascii="Arial" w:hAnsi="Arial" w:cs="Arial"/>
                <w:sz w:val="24"/>
                <w:szCs w:val="24"/>
              </w:rPr>
              <w:t>¿Qué información proporciona la gráfica?</w:t>
            </w:r>
            <w:r w:rsidR="004C0638">
              <w:rPr>
                <w:rFonts w:ascii="Arial" w:hAnsi="Arial" w:cs="Arial"/>
                <w:sz w:val="24"/>
                <w:szCs w:val="24"/>
              </w:rPr>
              <w:t xml:space="preserve"> </w:t>
            </w:r>
            <w:r w:rsidR="00EC686E" w:rsidRPr="00C8032C">
              <w:rPr>
                <w:rFonts w:ascii="Arial" w:hAnsi="Arial" w:cs="Arial"/>
                <w:sz w:val="24"/>
                <w:szCs w:val="24"/>
              </w:rPr>
              <w:t>¿Qué sucede cuando aumenta el valor de la variable independiente?</w:t>
            </w:r>
            <w:r w:rsidR="004C0638">
              <w:rPr>
                <w:rFonts w:ascii="Arial" w:hAnsi="Arial" w:cs="Arial"/>
                <w:sz w:val="24"/>
                <w:szCs w:val="24"/>
              </w:rPr>
              <w:t xml:space="preserve"> </w:t>
            </w:r>
            <w:r w:rsidR="00EC686E" w:rsidRPr="00C8032C">
              <w:rPr>
                <w:rFonts w:ascii="Arial" w:hAnsi="Arial" w:cs="Arial"/>
                <w:sz w:val="24"/>
                <w:szCs w:val="24"/>
              </w:rPr>
              <w:t>¿Cómo se interpreta la función en el contexto dado?</w:t>
            </w:r>
          </w:p>
          <w:p w14:paraId="7717D418" w14:textId="77777777" w:rsidR="00B90B06" w:rsidRDefault="00B90B06" w:rsidP="004C0638">
            <w:pPr>
              <w:ind w:left="457"/>
              <w:jc w:val="both"/>
              <w:rPr>
                <w:rFonts w:ascii="Arial" w:hAnsi="Arial" w:cs="Arial"/>
                <w:sz w:val="24"/>
                <w:szCs w:val="24"/>
              </w:rPr>
            </w:pPr>
          </w:p>
          <w:p w14:paraId="029C1367" w14:textId="0EA581A4" w:rsidR="00EC686E" w:rsidRDefault="00EC686E" w:rsidP="00A75B12">
            <w:pPr>
              <w:ind w:left="457"/>
              <w:jc w:val="both"/>
              <w:rPr>
                <w:rFonts w:ascii="Arial" w:hAnsi="Arial" w:cs="Arial"/>
                <w:sz w:val="24"/>
                <w:szCs w:val="24"/>
              </w:rPr>
            </w:pPr>
            <w:r w:rsidRPr="00C8032C">
              <w:rPr>
                <w:rFonts w:ascii="Arial" w:hAnsi="Arial" w:cs="Arial"/>
                <w:sz w:val="24"/>
                <w:szCs w:val="24"/>
              </w:rPr>
              <w:t>Guí</w:t>
            </w:r>
            <w:r w:rsidR="00EA6F09">
              <w:rPr>
                <w:rFonts w:ascii="Arial" w:hAnsi="Arial" w:cs="Arial"/>
                <w:sz w:val="24"/>
                <w:szCs w:val="24"/>
              </w:rPr>
              <w:t>e</w:t>
            </w:r>
            <w:r w:rsidRPr="00C8032C">
              <w:rPr>
                <w:rFonts w:ascii="Arial" w:hAnsi="Arial" w:cs="Arial"/>
                <w:sz w:val="24"/>
                <w:szCs w:val="24"/>
              </w:rPr>
              <w:t xml:space="preserve"> el análisis de elementos fundamentales de una función:</w:t>
            </w:r>
            <w:r w:rsidR="00EA6F09">
              <w:rPr>
                <w:rFonts w:ascii="Arial" w:hAnsi="Arial" w:cs="Arial"/>
                <w:sz w:val="24"/>
                <w:szCs w:val="24"/>
              </w:rPr>
              <w:t xml:space="preserve"> d</w:t>
            </w:r>
            <w:r w:rsidRPr="00C8032C">
              <w:rPr>
                <w:rFonts w:ascii="Arial" w:hAnsi="Arial" w:cs="Arial"/>
                <w:sz w:val="24"/>
                <w:szCs w:val="24"/>
              </w:rPr>
              <w:t>ominio</w:t>
            </w:r>
            <w:r w:rsidR="00EA6F09">
              <w:rPr>
                <w:rFonts w:ascii="Arial" w:hAnsi="Arial" w:cs="Arial"/>
                <w:sz w:val="24"/>
                <w:szCs w:val="24"/>
              </w:rPr>
              <w:t>, r</w:t>
            </w:r>
            <w:r w:rsidRPr="00C8032C">
              <w:rPr>
                <w:rFonts w:ascii="Arial" w:hAnsi="Arial" w:cs="Arial"/>
                <w:sz w:val="24"/>
                <w:szCs w:val="24"/>
              </w:rPr>
              <w:t>ecorrido o rango</w:t>
            </w:r>
            <w:r w:rsidR="00EA6F09">
              <w:rPr>
                <w:rFonts w:ascii="Arial" w:hAnsi="Arial" w:cs="Arial"/>
                <w:sz w:val="24"/>
                <w:szCs w:val="24"/>
              </w:rPr>
              <w:t xml:space="preserve">, intersecciones, </w:t>
            </w:r>
            <w:r w:rsidR="00A75B12">
              <w:rPr>
                <w:rFonts w:ascii="Arial" w:hAnsi="Arial" w:cs="Arial"/>
                <w:sz w:val="24"/>
                <w:szCs w:val="24"/>
              </w:rPr>
              <w:t>monotonía, m</w:t>
            </w:r>
            <w:r w:rsidRPr="00C8032C">
              <w:rPr>
                <w:rFonts w:ascii="Arial" w:hAnsi="Arial" w:cs="Arial"/>
                <w:sz w:val="24"/>
                <w:szCs w:val="24"/>
              </w:rPr>
              <w:t>áximos y mínimos cuando corresponda.</w:t>
            </w:r>
          </w:p>
          <w:p w14:paraId="17B132A4" w14:textId="77777777" w:rsidR="009262BB" w:rsidRPr="00C8032C" w:rsidRDefault="009262BB" w:rsidP="00B04A8B">
            <w:pPr>
              <w:jc w:val="both"/>
              <w:rPr>
                <w:rFonts w:ascii="Arial" w:hAnsi="Arial" w:cs="Arial"/>
                <w:sz w:val="24"/>
                <w:szCs w:val="24"/>
              </w:rPr>
            </w:pPr>
          </w:p>
        </w:tc>
      </w:tr>
      <w:tr w:rsidR="009262BB" w14:paraId="43AD6806" w14:textId="77777777" w:rsidTr="7F586E78">
        <w:tc>
          <w:tcPr>
            <w:tcW w:w="8828" w:type="dxa"/>
            <w:gridSpan w:val="3"/>
          </w:tcPr>
          <w:p w14:paraId="3A78B465" w14:textId="77777777" w:rsidR="009262BB" w:rsidRPr="0080041F" w:rsidRDefault="009262BB" w:rsidP="00EF0FE6">
            <w:pPr>
              <w:jc w:val="center"/>
              <w:rPr>
                <w:b/>
                <w:bCs/>
                <w:lang w:val="es-ES"/>
              </w:rPr>
            </w:pPr>
            <w:r w:rsidRPr="0080041F">
              <w:rPr>
                <w:rFonts w:ascii="Arial" w:hAnsi="Arial" w:cs="Arial"/>
                <w:b/>
                <w:bCs/>
                <w:sz w:val="24"/>
                <w:szCs w:val="24"/>
              </w:rPr>
              <w:lastRenderedPageBreak/>
              <w:t>Descripción del recurso por utilizar</w:t>
            </w:r>
          </w:p>
        </w:tc>
      </w:tr>
      <w:tr w:rsidR="009262BB" w14:paraId="03B94488" w14:textId="77777777" w:rsidTr="7F586E78">
        <w:tc>
          <w:tcPr>
            <w:tcW w:w="8828" w:type="dxa"/>
            <w:gridSpan w:val="3"/>
          </w:tcPr>
          <w:p w14:paraId="73B609DA" w14:textId="77777777" w:rsidR="0080041F" w:rsidRDefault="0080041F" w:rsidP="004F6C89">
            <w:pPr>
              <w:jc w:val="both"/>
              <w:rPr>
                <w:rFonts w:cstheme="minorHAnsi"/>
                <w:b/>
                <w:bCs/>
              </w:rPr>
            </w:pPr>
          </w:p>
          <w:p w14:paraId="3C4A399F" w14:textId="05CF106E" w:rsidR="00955B42" w:rsidRPr="0080041F" w:rsidRDefault="00955B42" w:rsidP="004F6C89">
            <w:pPr>
              <w:jc w:val="both"/>
              <w:rPr>
                <w:rFonts w:cstheme="minorHAnsi"/>
                <w:b/>
                <w:bCs/>
              </w:rPr>
            </w:pPr>
            <w:r w:rsidRPr="0080041F">
              <w:rPr>
                <w:rFonts w:ascii="Arial" w:hAnsi="Arial" w:cs="Arial"/>
                <w:b/>
                <w:bCs/>
                <w:sz w:val="24"/>
                <w:szCs w:val="24"/>
              </w:rPr>
              <w:t>Actividad sin apoyo de tecnología</w:t>
            </w:r>
          </w:p>
          <w:p w14:paraId="4C732DC8" w14:textId="77777777" w:rsidR="00B04A8B" w:rsidRDefault="00B04A8B" w:rsidP="004F6C89">
            <w:pPr>
              <w:jc w:val="both"/>
              <w:rPr>
                <w:rFonts w:cstheme="minorHAnsi"/>
                <w:b/>
                <w:bCs/>
              </w:rPr>
            </w:pPr>
          </w:p>
          <w:p w14:paraId="7FE99C7E" w14:textId="2FA3322F" w:rsidR="001A21AB" w:rsidRDefault="001A21AB" w:rsidP="008D0603">
            <w:pPr>
              <w:ind w:left="316"/>
              <w:jc w:val="both"/>
              <w:rPr>
                <w:rFonts w:ascii="Arial" w:hAnsi="Arial" w:cs="Arial"/>
                <w:sz w:val="24"/>
                <w:szCs w:val="24"/>
              </w:rPr>
            </w:pPr>
            <w:r w:rsidRPr="001A21AB">
              <w:rPr>
                <w:rFonts w:ascii="Arial" w:hAnsi="Arial" w:cs="Arial"/>
                <w:sz w:val="24"/>
                <w:szCs w:val="24"/>
              </w:rPr>
              <w:t xml:space="preserve">Cuerdas y plano cartesiano gigante: Dibujar un plano cartesiano en el suelo del aula o </w:t>
            </w:r>
            <w:r>
              <w:rPr>
                <w:rFonts w:ascii="Arial" w:hAnsi="Arial" w:cs="Arial"/>
                <w:sz w:val="24"/>
                <w:szCs w:val="24"/>
              </w:rPr>
              <w:t xml:space="preserve">del </w:t>
            </w:r>
            <w:r w:rsidRPr="001A21AB">
              <w:rPr>
                <w:rFonts w:ascii="Arial" w:hAnsi="Arial" w:cs="Arial"/>
                <w:sz w:val="24"/>
                <w:szCs w:val="24"/>
              </w:rPr>
              <w:t>patio. Los estudiantes utilizan cuerdas elásticas para formar parábolas o líneas rectas, caminando sobre el eje X para identificar las intersecciones o el dominio móvil.</w:t>
            </w:r>
          </w:p>
          <w:p w14:paraId="7E5DA854" w14:textId="77777777" w:rsidR="007F258B" w:rsidRDefault="007F258B" w:rsidP="004F6C89">
            <w:pPr>
              <w:jc w:val="both"/>
              <w:rPr>
                <w:rFonts w:ascii="Arial" w:hAnsi="Arial" w:cs="Arial"/>
                <w:sz w:val="24"/>
                <w:szCs w:val="24"/>
              </w:rPr>
            </w:pPr>
          </w:p>
          <w:p w14:paraId="110739C8" w14:textId="3C94B1F8" w:rsidR="007F258B" w:rsidRDefault="007F258B" w:rsidP="00277FA5">
            <w:pPr>
              <w:ind w:left="316"/>
              <w:jc w:val="both"/>
              <w:rPr>
                <w:rFonts w:ascii="Arial" w:hAnsi="Arial" w:cs="Arial"/>
                <w:sz w:val="24"/>
                <w:szCs w:val="24"/>
              </w:rPr>
            </w:pPr>
            <w:r w:rsidRPr="007F258B">
              <w:rPr>
                <w:rFonts w:ascii="Arial" w:hAnsi="Arial" w:cs="Arial"/>
                <w:sz w:val="24"/>
                <w:szCs w:val="24"/>
              </w:rPr>
              <w:t>Clasificación de tarjetas</w:t>
            </w:r>
            <w:r>
              <w:rPr>
                <w:rFonts w:ascii="Arial" w:hAnsi="Arial" w:cs="Arial"/>
                <w:sz w:val="24"/>
                <w:szCs w:val="24"/>
              </w:rPr>
              <w:t xml:space="preserve">: </w:t>
            </w:r>
            <w:r w:rsidRPr="007F258B">
              <w:rPr>
                <w:rFonts w:ascii="Arial" w:hAnsi="Arial" w:cs="Arial"/>
                <w:sz w:val="24"/>
                <w:szCs w:val="24"/>
              </w:rPr>
              <w:t xml:space="preserve">Entregar </w:t>
            </w:r>
            <w:r>
              <w:rPr>
                <w:rFonts w:ascii="Arial" w:hAnsi="Arial" w:cs="Arial"/>
                <w:sz w:val="24"/>
                <w:szCs w:val="24"/>
              </w:rPr>
              <w:t xml:space="preserve">grupos </w:t>
            </w:r>
            <w:r w:rsidRPr="007F258B">
              <w:rPr>
                <w:rFonts w:ascii="Arial" w:hAnsi="Arial" w:cs="Arial"/>
                <w:sz w:val="24"/>
                <w:szCs w:val="24"/>
              </w:rPr>
              <w:t>de tarjetas mezcladas que contienen criterios algebraicos, tablas de valores, gráficas y problemas verbales. El reto en parejas es agrupar las cuatro tarjetas que corresponden a la misma función.</w:t>
            </w:r>
          </w:p>
          <w:p w14:paraId="21492A8A" w14:textId="77777777" w:rsidR="00A81D90" w:rsidRDefault="00A81D90" w:rsidP="004D2B56">
            <w:pPr>
              <w:jc w:val="both"/>
              <w:rPr>
                <w:rFonts w:ascii="Arial" w:hAnsi="Arial" w:cs="Arial"/>
                <w:sz w:val="24"/>
                <w:szCs w:val="24"/>
              </w:rPr>
            </w:pPr>
          </w:p>
          <w:p w14:paraId="6AB08037" w14:textId="6E187DE1" w:rsidR="00A81D90" w:rsidRPr="007F258B" w:rsidRDefault="00A81D90" w:rsidP="00277FA5">
            <w:pPr>
              <w:ind w:left="316"/>
              <w:jc w:val="both"/>
              <w:rPr>
                <w:rFonts w:ascii="Arial" w:hAnsi="Arial" w:cs="Arial"/>
                <w:sz w:val="24"/>
                <w:szCs w:val="24"/>
              </w:rPr>
            </w:pPr>
            <w:r w:rsidRPr="00A81D90">
              <w:rPr>
                <w:rFonts w:ascii="Arial" w:hAnsi="Arial" w:cs="Arial"/>
                <w:sz w:val="24"/>
                <w:szCs w:val="24"/>
              </w:rPr>
              <w:t>El "Pasaporte" de la función</w:t>
            </w:r>
            <w:r w:rsidRPr="00A81D90">
              <w:rPr>
                <w:rFonts w:ascii="Arial" w:hAnsi="Arial" w:cs="Arial"/>
                <w:b/>
                <w:bCs/>
                <w:sz w:val="24"/>
                <w:szCs w:val="24"/>
              </w:rPr>
              <w:t>:</w:t>
            </w:r>
            <w:r w:rsidRPr="00A81D90">
              <w:rPr>
                <w:rFonts w:ascii="Arial" w:hAnsi="Arial" w:cs="Arial"/>
                <w:sz w:val="24"/>
                <w:szCs w:val="24"/>
              </w:rPr>
              <w:t xml:space="preserve"> Diseñar una ficha visual donde, ante una única función dada, el estudiante debe completar sus "datos de identidad": su dominio, su ámbito, sus intersecciones con los ejes, su monotonía (dónde crece o decrece) y sus puntos máximos o mínimos.</w:t>
            </w:r>
          </w:p>
          <w:p w14:paraId="71BDC34F" w14:textId="77777777" w:rsidR="007F258B" w:rsidRDefault="007F258B" w:rsidP="00277FA5">
            <w:pPr>
              <w:ind w:left="316"/>
              <w:jc w:val="both"/>
              <w:rPr>
                <w:rFonts w:ascii="Arial" w:hAnsi="Arial" w:cs="Arial"/>
                <w:sz w:val="24"/>
                <w:szCs w:val="24"/>
              </w:rPr>
            </w:pPr>
          </w:p>
          <w:p w14:paraId="17203BF7" w14:textId="2C5D5B75" w:rsidR="003D4A93" w:rsidRDefault="003D4A93" w:rsidP="00277FA5">
            <w:pPr>
              <w:ind w:left="316"/>
              <w:jc w:val="both"/>
              <w:rPr>
                <w:rFonts w:ascii="Arial" w:hAnsi="Arial" w:cs="Arial"/>
                <w:sz w:val="24"/>
                <w:szCs w:val="24"/>
              </w:rPr>
            </w:pPr>
            <w:r w:rsidRPr="003D4A93">
              <w:rPr>
                <w:rFonts w:ascii="Arial" w:hAnsi="Arial" w:cs="Arial"/>
                <w:sz w:val="24"/>
                <w:szCs w:val="24"/>
              </w:rPr>
              <w:t>Traducción de historias a gráficas: Presentar textos sin números (por ejemplo: "Un autobús de Limón sale de la terminal, acelera, se detiene a recoger pasajeros en Cahuita, continúa a velocidad constante y frena en Puerto Viejo"). Los estudiantes deben esbozar una gráfica cualitativa de velocidad contra tiempo basados puramente en el relato.</w:t>
            </w:r>
          </w:p>
          <w:p w14:paraId="1D593815" w14:textId="77777777" w:rsidR="003D4A93" w:rsidRPr="003D4A93" w:rsidRDefault="003D4A93" w:rsidP="003D4A93">
            <w:pPr>
              <w:jc w:val="both"/>
              <w:rPr>
                <w:rFonts w:ascii="Arial" w:hAnsi="Arial" w:cs="Arial"/>
                <w:sz w:val="24"/>
                <w:szCs w:val="24"/>
              </w:rPr>
            </w:pPr>
          </w:p>
          <w:p w14:paraId="02569DA3" w14:textId="4C17D59B" w:rsidR="007F258B" w:rsidRPr="001A21AB" w:rsidRDefault="003D4A93" w:rsidP="00277FA5">
            <w:pPr>
              <w:ind w:left="316"/>
              <w:jc w:val="both"/>
              <w:rPr>
                <w:rFonts w:ascii="Arial" w:hAnsi="Arial" w:cs="Arial"/>
                <w:sz w:val="24"/>
                <w:szCs w:val="24"/>
              </w:rPr>
            </w:pPr>
            <w:r w:rsidRPr="003D4A93">
              <w:rPr>
                <w:rFonts w:ascii="Arial" w:hAnsi="Arial" w:cs="Arial"/>
                <w:sz w:val="24"/>
                <w:szCs w:val="24"/>
              </w:rPr>
              <w:t>El juego del error analítico: Mostrar una función resuelta con un error común de interpretación (por ejemplo, confundir el ámbito con el dominio en una gráfica). Los alumnos deben actuar como "detectives matemáticos" para hallar el fallo, argumentando grupalmente por qué es incorrecto y cómo solucionarlo.</w:t>
            </w:r>
          </w:p>
          <w:p w14:paraId="01582E87" w14:textId="77777777" w:rsidR="001A21AB" w:rsidRDefault="001A21AB" w:rsidP="004F6C89">
            <w:pPr>
              <w:jc w:val="both"/>
              <w:rPr>
                <w:rFonts w:cstheme="minorHAnsi"/>
                <w:b/>
                <w:bCs/>
              </w:rPr>
            </w:pPr>
          </w:p>
          <w:p w14:paraId="29D4704A" w14:textId="77777777" w:rsidR="009918F4" w:rsidRDefault="009918F4" w:rsidP="009918F4">
            <w:pPr>
              <w:jc w:val="both"/>
              <w:rPr>
                <w:rFonts w:cstheme="minorHAnsi"/>
                <w:b/>
                <w:bCs/>
              </w:rPr>
            </w:pPr>
          </w:p>
          <w:p w14:paraId="1AD09C3E" w14:textId="77777777" w:rsidR="005E0784" w:rsidRPr="00955B42" w:rsidRDefault="005E0784" w:rsidP="005E0784">
            <w:pPr>
              <w:pStyle w:val="Prrafodelista"/>
              <w:jc w:val="both"/>
              <w:rPr>
                <w:rFonts w:cstheme="minorHAnsi"/>
              </w:rPr>
            </w:pPr>
          </w:p>
          <w:p w14:paraId="61DA6838" w14:textId="77777777" w:rsidR="00955B42" w:rsidRPr="0080041F" w:rsidRDefault="00955B42" w:rsidP="009918F4">
            <w:pPr>
              <w:jc w:val="both"/>
              <w:rPr>
                <w:rFonts w:ascii="Arial" w:hAnsi="Arial" w:cs="Arial"/>
                <w:b/>
                <w:bCs/>
                <w:sz w:val="24"/>
                <w:szCs w:val="24"/>
              </w:rPr>
            </w:pPr>
            <w:r w:rsidRPr="0080041F">
              <w:rPr>
                <w:rFonts w:ascii="Arial" w:hAnsi="Arial" w:cs="Arial"/>
                <w:b/>
                <w:bCs/>
                <w:sz w:val="24"/>
                <w:szCs w:val="24"/>
              </w:rPr>
              <w:t>Actividad con apoyo de tecnología</w:t>
            </w:r>
          </w:p>
          <w:p w14:paraId="7FF69924" w14:textId="77777777" w:rsidR="00F47B7F" w:rsidRPr="00DC2D13" w:rsidRDefault="00F47B7F" w:rsidP="009918F4">
            <w:pPr>
              <w:jc w:val="both"/>
              <w:rPr>
                <w:rFonts w:ascii="Arial" w:hAnsi="Arial" w:cs="Arial"/>
                <w:sz w:val="24"/>
                <w:szCs w:val="24"/>
              </w:rPr>
            </w:pPr>
          </w:p>
          <w:p w14:paraId="6A21D2DC" w14:textId="47F8D9A0" w:rsidR="00046E8B" w:rsidRPr="009918F4" w:rsidRDefault="00DC2D13" w:rsidP="00277FA5">
            <w:pPr>
              <w:pStyle w:val="Prrafodelista"/>
              <w:ind w:left="316"/>
              <w:jc w:val="both"/>
              <w:rPr>
                <w:rFonts w:cstheme="minorHAnsi"/>
              </w:rPr>
            </w:pPr>
            <w:r w:rsidRPr="00DC2D13">
              <w:rPr>
                <w:rFonts w:ascii="Arial" w:hAnsi="Arial" w:cs="Arial"/>
                <w:sz w:val="24"/>
                <w:szCs w:val="24"/>
              </w:rPr>
              <w:t>Busque en su apartado de recursos "Funciones y Gráficas" para acceder a miles de simuladores creados por docentes</w:t>
            </w:r>
            <w:r w:rsidR="00F47B7F" w:rsidRPr="00DC2D13">
              <w:rPr>
                <w:rFonts w:ascii="Arial" w:hAnsi="Arial" w:cs="Arial"/>
                <w:sz w:val="24"/>
                <w:szCs w:val="24"/>
              </w:rPr>
              <w:t>:</w:t>
            </w:r>
            <w:r w:rsidR="00046E8B">
              <w:t xml:space="preserve"> </w:t>
            </w:r>
            <w:hyperlink r:id="rId8" w:history="1">
              <w:r w:rsidR="00046E8B" w:rsidRPr="009918F4">
                <w:rPr>
                  <w:rStyle w:val="Hipervnculo"/>
                  <w:rFonts w:cstheme="minorHAnsi"/>
                </w:rPr>
                <w:t>https://www.geogebra.org/graphing</w:t>
              </w:r>
            </w:hyperlink>
          </w:p>
          <w:p w14:paraId="7ECEA883" w14:textId="0C637EB1" w:rsidR="002A3448" w:rsidRPr="00F47B7F" w:rsidRDefault="00046E8B" w:rsidP="00277FA5">
            <w:pPr>
              <w:ind w:left="316"/>
              <w:jc w:val="both"/>
              <w:rPr>
                <w:rFonts w:cstheme="minorHAnsi"/>
                <w:b/>
                <w:bCs/>
              </w:rPr>
            </w:pPr>
            <w:r>
              <w:rPr>
                <w:rFonts w:cstheme="minorHAnsi"/>
                <w:b/>
                <w:bCs/>
              </w:rPr>
              <w:t xml:space="preserve"> </w:t>
            </w:r>
          </w:p>
          <w:p w14:paraId="2B87EB37" w14:textId="1E49ACC1" w:rsidR="00F47B7F" w:rsidRPr="00F47B7F" w:rsidRDefault="002A3448" w:rsidP="00277FA5">
            <w:pPr>
              <w:tabs>
                <w:tab w:val="num" w:pos="720"/>
              </w:tabs>
              <w:ind w:left="316"/>
              <w:jc w:val="both"/>
              <w:rPr>
                <w:rFonts w:cstheme="minorHAnsi"/>
                <w:b/>
                <w:bCs/>
              </w:rPr>
            </w:pPr>
            <w:r>
              <w:rPr>
                <w:rFonts w:ascii="Arial" w:hAnsi="Arial" w:cs="Arial"/>
                <w:sz w:val="24"/>
                <w:szCs w:val="24"/>
              </w:rPr>
              <w:t>P</w:t>
            </w:r>
            <w:r w:rsidR="00F47B7F" w:rsidRPr="002A3448">
              <w:rPr>
                <w:rFonts w:ascii="Arial" w:hAnsi="Arial" w:cs="Arial"/>
                <w:sz w:val="24"/>
                <w:szCs w:val="24"/>
              </w:rPr>
              <w:t>lataforma sumamente intuitiva y visual. Cuenta con herramientas específicas para graficar funciones, tablas de valores y animar variables mediante deslizadores.</w:t>
            </w:r>
            <w:r>
              <w:rPr>
                <w:rFonts w:ascii="Arial" w:hAnsi="Arial" w:cs="Arial"/>
                <w:sz w:val="24"/>
                <w:szCs w:val="24"/>
              </w:rPr>
              <w:t xml:space="preserve"> </w:t>
            </w:r>
            <w:hyperlink r:id="rId9" w:tgtFrame="_blank" w:history="1">
              <w:r w:rsidR="00F47B7F" w:rsidRPr="00F47B7F">
                <w:rPr>
                  <w:rStyle w:val="Hipervnculo"/>
                  <w:rFonts w:cstheme="minorHAnsi"/>
                  <w:b/>
                  <w:bCs/>
                </w:rPr>
                <w:t>desmos.com</w:t>
              </w:r>
            </w:hyperlink>
          </w:p>
          <w:p w14:paraId="5BAD7E96" w14:textId="77777777" w:rsidR="00F47B7F" w:rsidRDefault="00F47B7F" w:rsidP="009918F4">
            <w:pPr>
              <w:jc w:val="both"/>
              <w:rPr>
                <w:rFonts w:cstheme="minorHAnsi"/>
                <w:b/>
                <w:bCs/>
              </w:rPr>
            </w:pPr>
          </w:p>
          <w:p w14:paraId="4BE97AEB" w14:textId="77777777" w:rsidR="00F47B7F" w:rsidRDefault="00F47B7F" w:rsidP="009918F4">
            <w:pPr>
              <w:jc w:val="both"/>
              <w:rPr>
                <w:rFonts w:cstheme="minorHAnsi"/>
                <w:b/>
                <w:bCs/>
              </w:rPr>
            </w:pPr>
          </w:p>
          <w:p w14:paraId="591F2FA1" w14:textId="57807440" w:rsidR="00220D5E" w:rsidRPr="00277FA5" w:rsidRDefault="00E76993" w:rsidP="00277FA5">
            <w:pPr>
              <w:ind w:left="316"/>
              <w:jc w:val="both"/>
              <w:rPr>
                <w:rFonts w:ascii="Arial" w:hAnsi="Arial" w:cs="Arial"/>
                <w:sz w:val="24"/>
                <w:szCs w:val="24"/>
              </w:rPr>
            </w:pPr>
            <w:r w:rsidRPr="00E76993">
              <w:rPr>
                <w:rFonts w:ascii="Arial" w:hAnsi="Arial" w:cs="Arial"/>
                <w:sz w:val="24"/>
                <w:szCs w:val="24"/>
              </w:rPr>
              <w:t>P</w:t>
            </w:r>
            <w:r w:rsidRPr="00E76993">
              <w:rPr>
                <w:rFonts w:ascii="Arial" w:hAnsi="Arial" w:cs="Arial"/>
                <w:sz w:val="24"/>
                <w:szCs w:val="24"/>
              </w:rPr>
              <w:t>ara comprender el concepto de entrada y salida (preimagen e imagen) y la composición de funciones mediante un enfoque visual y de juego</w:t>
            </w:r>
            <w:r w:rsidRPr="00E76993">
              <w:rPr>
                <w:rFonts w:ascii="Arial" w:hAnsi="Arial" w:cs="Arial"/>
                <w:sz w:val="24"/>
                <w:szCs w:val="24"/>
              </w:rPr>
              <w:t xml:space="preserve">, excelente simulador </w:t>
            </w:r>
            <w:r w:rsidR="00220D5E" w:rsidRPr="00E76993">
              <w:rPr>
                <w:rFonts w:ascii="Arial" w:hAnsi="Arial" w:cs="Arial"/>
                <w:sz w:val="24"/>
                <w:szCs w:val="24"/>
              </w:rPr>
              <w:t>llamado "Generador de Funciones" (</w:t>
            </w:r>
            <w:proofErr w:type="spellStart"/>
            <w:r w:rsidR="00220D5E" w:rsidRPr="00E76993">
              <w:rPr>
                <w:rFonts w:ascii="Arial" w:hAnsi="Arial" w:cs="Arial"/>
                <w:sz w:val="24"/>
                <w:szCs w:val="24"/>
              </w:rPr>
              <w:t>Function</w:t>
            </w:r>
            <w:proofErr w:type="spellEnd"/>
            <w:r w:rsidR="00220D5E" w:rsidRPr="00E76993">
              <w:rPr>
                <w:rFonts w:ascii="Arial" w:hAnsi="Arial" w:cs="Arial"/>
                <w:sz w:val="24"/>
                <w:szCs w:val="24"/>
              </w:rPr>
              <w:t xml:space="preserve"> </w:t>
            </w:r>
            <w:proofErr w:type="spellStart"/>
            <w:r w:rsidR="00220D5E" w:rsidRPr="00E76993">
              <w:rPr>
                <w:rFonts w:ascii="Arial" w:hAnsi="Arial" w:cs="Arial"/>
                <w:sz w:val="24"/>
                <w:szCs w:val="24"/>
              </w:rPr>
              <w:t>Builder</w:t>
            </w:r>
            <w:proofErr w:type="spellEnd"/>
            <w:r w:rsidR="00220D5E" w:rsidRPr="00E76993">
              <w:rPr>
                <w:rFonts w:ascii="Arial" w:hAnsi="Arial" w:cs="Arial"/>
                <w:sz w:val="24"/>
                <w:szCs w:val="24"/>
              </w:rPr>
              <w:t>)</w:t>
            </w:r>
            <w:r w:rsidRPr="00E76993">
              <w:rPr>
                <w:rFonts w:ascii="Arial" w:hAnsi="Arial" w:cs="Arial"/>
                <w:sz w:val="24"/>
                <w:szCs w:val="24"/>
              </w:rPr>
              <w:t xml:space="preserve">: </w:t>
            </w:r>
            <w:r w:rsidR="00220D5E" w:rsidRPr="00E76993">
              <w:rPr>
                <w:rFonts w:ascii="Arial" w:hAnsi="Arial" w:cs="Arial"/>
                <w:sz w:val="24"/>
                <w:szCs w:val="24"/>
              </w:rPr>
              <w:t xml:space="preserve"> </w:t>
            </w:r>
            <w:r w:rsidR="00277FA5">
              <w:rPr>
                <w:rFonts w:ascii="Arial" w:hAnsi="Arial" w:cs="Arial"/>
                <w:sz w:val="24"/>
                <w:szCs w:val="24"/>
              </w:rPr>
              <w:t xml:space="preserve"> </w:t>
            </w:r>
            <w:r w:rsidR="00220D5E" w:rsidRPr="00220D5E">
              <w:rPr>
                <w:rFonts w:ascii="Arial" w:hAnsi="Arial" w:cs="Arial"/>
                <w:b/>
                <w:bCs/>
                <w:sz w:val="24"/>
                <w:szCs w:val="24"/>
              </w:rPr>
              <w:t xml:space="preserve"> </w:t>
            </w:r>
            <w:hyperlink r:id="rId10" w:tgtFrame="_blank" w:history="1">
              <w:r w:rsidR="00220D5E" w:rsidRPr="00220D5E">
                <w:rPr>
                  <w:rStyle w:val="Hipervnculo"/>
                  <w:rFonts w:ascii="Arial" w:hAnsi="Arial" w:cs="Arial"/>
                  <w:b/>
                  <w:bCs/>
                  <w:sz w:val="24"/>
                  <w:szCs w:val="24"/>
                </w:rPr>
                <w:t>phet.colorado.edu</w:t>
              </w:r>
            </w:hyperlink>
          </w:p>
          <w:p w14:paraId="6DBC8BD9" w14:textId="77777777" w:rsidR="00FF4549" w:rsidRDefault="00FF4549" w:rsidP="00FF4549">
            <w:pPr>
              <w:jc w:val="both"/>
              <w:rPr>
                <w:rFonts w:cstheme="minorHAnsi"/>
                <w:b/>
                <w:bCs/>
              </w:rPr>
            </w:pPr>
          </w:p>
          <w:p w14:paraId="34E9ADB2" w14:textId="77777777" w:rsidR="009262BB" w:rsidRPr="008A2EB3" w:rsidRDefault="009262BB" w:rsidP="00B43F3B">
            <w:pPr>
              <w:pStyle w:val="Prrafodelista"/>
              <w:jc w:val="both"/>
              <w:rPr>
                <w:rFonts w:cstheme="minorHAnsi"/>
                <w:color w:val="767171" w:themeColor="background2" w:themeShade="80"/>
              </w:rPr>
            </w:pPr>
          </w:p>
        </w:tc>
      </w:tr>
      <w:tr w:rsidR="009262BB" w14:paraId="511CDD85" w14:textId="77777777" w:rsidTr="7F586E78">
        <w:tc>
          <w:tcPr>
            <w:tcW w:w="8828" w:type="dxa"/>
            <w:gridSpan w:val="3"/>
          </w:tcPr>
          <w:p w14:paraId="7586D817" w14:textId="77777777" w:rsidR="009262BB" w:rsidRPr="00B43F3B" w:rsidRDefault="009262BB" w:rsidP="00EF0FE6">
            <w:pPr>
              <w:jc w:val="center"/>
              <w:rPr>
                <w:rFonts w:ascii="Arial" w:hAnsi="Arial" w:cs="Arial"/>
                <w:b/>
                <w:bCs/>
                <w:sz w:val="24"/>
                <w:szCs w:val="24"/>
                <w:lang w:val="es-ES"/>
              </w:rPr>
            </w:pPr>
            <w:r w:rsidRPr="00B43F3B">
              <w:rPr>
                <w:rFonts w:ascii="Arial" w:hAnsi="Arial" w:cs="Arial"/>
                <w:b/>
                <w:bCs/>
                <w:sz w:val="24"/>
                <w:szCs w:val="24"/>
                <w:lang w:val="es-ES"/>
              </w:rPr>
              <w:lastRenderedPageBreak/>
              <w:t>Recursos complementarios</w:t>
            </w:r>
          </w:p>
        </w:tc>
      </w:tr>
      <w:tr w:rsidR="009262BB" w14:paraId="37107E36" w14:textId="77777777" w:rsidTr="7F586E78">
        <w:tc>
          <w:tcPr>
            <w:tcW w:w="8828" w:type="dxa"/>
            <w:gridSpan w:val="3"/>
          </w:tcPr>
          <w:p w14:paraId="0BAD4F99" w14:textId="77777777" w:rsidR="00955B42" w:rsidRPr="00B43F3B" w:rsidRDefault="00955B42" w:rsidP="00CA39B9">
            <w:pPr>
              <w:ind w:left="316"/>
              <w:jc w:val="both"/>
              <w:rPr>
                <w:rFonts w:ascii="Arial" w:hAnsi="Arial" w:cs="Arial"/>
                <w:b/>
                <w:bCs/>
                <w:sz w:val="24"/>
                <w:szCs w:val="24"/>
              </w:rPr>
            </w:pPr>
            <w:r w:rsidRPr="00B43F3B">
              <w:rPr>
                <w:rFonts w:ascii="Arial" w:hAnsi="Arial" w:cs="Arial"/>
                <w:b/>
                <w:bCs/>
                <w:sz w:val="24"/>
                <w:szCs w:val="24"/>
              </w:rPr>
              <w:t>Recursos complementarios</w:t>
            </w:r>
          </w:p>
          <w:p w14:paraId="12D352C9" w14:textId="77777777" w:rsidR="00955B42" w:rsidRPr="00B43F3B" w:rsidRDefault="00955B42" w:rsidP="00CA39B9">
            <w:pPr>
              <w:ind w:left="316"/>
              <w:rPr>
                <w:rFonts w:ascii="Arial" w:hAnsi="Arial" w:cs="Arial"/>
                <w:b/>
                <w:bCs/>
                <w:sz w:val="24"/>
                <w:szCs w:val="24"/>
              </w:rPr>
            </w:pPr>
            <w:r w:rsidRPr="00B43F3B">
              <w:rPr>
                <w:rFonts w:ascii="Arial" w:hAnsi="Arial" w:cs="Arial"/>
                <w:b/>
                <w:bCs/>
                <w:sz w:val="24"/>
                <w:szCs w:val="24"/>
              </w:rPr>
              <w:t>Enlaces web</w:t>
            </w:r>
          </w:p>
          <w:p w14:paraId="501BB752" w14:textId="685BA838" w:rsidR="00955B42" w:rsidRPr="00507328" w:rsidRDefault="00955B42" w:rsidP="00507328">
            <w:pPr>
              <w:ind w:left="457"/>
              <w:rPr>
                <w:rFonts w:ascii="Arial" w:hAnsi="Arial" w:cs="Arial"/>
                <w:sz w:val="24"/>
                <w:szCs w:val="24"/>
              </w:rPr>
            </w:pPr>
            <w:r w:rsidRPr="00507328">
              <w:rPr>
                <w:rFonts w:ascii="Arial" w:hAnsi="Arial" w:cs="Arial"/>
                <w:sz w:val="24"/>
                <w:szCs w:val="24"/>
              </w:rPr>
              <w:t>GeoGebra Calculadora Gráfica:</w:t>
            </w:r>
            <w:r w:rsidR="00FF4549" w:rsidRPr="00507328">
              <w:rPr>
                <w:rFonts w:ascii="Arial" w:hAnsi="Arial" w:cs="Arial"/>
                <w:sz w:val="24"/>
                <w:szCs w:val="24"/>
              </w:rPr>
              <w:t xml:space="preserve"> </w:t>
            </w:r>
            <w:hyperlink r:id="rId11" w:history="1">
              <w:r w:rsidRPr="00507328">
                <w:rPr>
                  <w:rStyle w:val="Hipervnculo"/>
                  <w:rFonts w:ascii="Arial" w:hAnsi="Arial" w:cs="Arial"/>
                  <w:sz w:val="24"/>
                  <w:szCs w:val="24"/>
                </w:rPr>
                <w:t>https://www.geogebra.org/graphing</w:t>
              </w:r>
            </w:hyperlink>
          </w:p>
          <w:p w14:paraId="52549782" w14:textId="7CF957D6" w:rsidR="00955B42" w:rsidRPr="00507328" w:rsidRDefault="00955B42" w:rsidP="00507328">
            <w:pPr>
              <w:ind w:left="457"/>
              <w:rPr>
                <w:rFonts w:ascii="Arial" w:hAnsi="Arial" w:cs="Arial"/>
                <w:sz w:val="24"/>
                <w:szCs w:val="24"/>
              </w:rPr>
            </w:pPr>
            <w:r w:rsidRPr="00507328">
              <w:rPr>
                <w:rFonts w:ascii="Arial" w:hAnsi="Arial" w:cs="Arial"/>
                <w:sz w:val="24"/>
                <w:szCs w:val="24"/>
              </w:rPr>
              <w:t>Khan Academy – Funciones:</w:t>
            </w:r>
            <w:r w:rsidR="005F786A" w:rsidRPr="00507328">
              <w:rPr>
                <w:rFonts w:ascii="Arial" w:hAnsi="Arial" w:cs="Arial"/>
                <w:sz w:val="24"/>
                <w:szCs w:val="24"/>
              </w:rPr>
              <w:t xml:space="preserve"> </w:t>
            </w:r>
            <w:hyperlink r:id="rId12" w:history="1">
              <w:r w:rsidRPr="00507328">
                <w:rPr>
                  <w:rStyle w:val="Hipervnculo"/>
                  <w:rFonts w:ascii="Arial" w:hAnsi="Arial" w:cs="Arial"/>
                  <w:sz w:val="24"/>
                  <w:szCs w:val="24"/>
                </w:rPr>
                <w:t>https://es.khanacademy.org/math/algebra</w:t>
              </w:r>
            </w:hyperlink>
          </w:p>
          <w:p w14:paraId="12454473" w14:textId="46F18A49" w:rsidR="00955B42" w:rsidRPr="00507328" w:rsidRDefault="00955B42" w:rsidP="00507328">
            <w:pPr>
              <w:ind w:left="457"/>
              <w:rPr>
                <w:rFonts w:ascii="Arial" w:hAnsi="Arial" w:cs="Arial"/>
                <w:sz w:val="24"/>
                <w:szCs w:val="24"/>
                <w:lang w:val="pt-BR"/>
              </w:rPr>
            </w:pPr>
            <w:proofErr w:type="spellStart"/>
            <w:r w:rsidRPr="00507328">
              <w:rPr>
                <w:rFonts w:ascii="Arial" w:hAnsi="Arial" w:cs="Arial"/>
                <w:sz w:val="24"/>
                <w:szCs w:val="24"/>
                <w:lang w:val="pt-BR"/>
              </w:rPr>
              <w:t>Desmos</w:t>
            </w:r>
            <w:proofErr w:type="spellEnd"/>
            <w:r w:rsidRPr="00507328">
              <w:rPr>
                <w:rFonts w:ascii="Arial" w:hAnsi="Arial" w:cs="Arial"/>
                <w:sz w:val="24"/>
                <w:szCs w:val="24"/>
                <w:lang w:val="pt-BR"/>
              </w:rPr>
              <w:t>:</w:t>
            </w:r>
            <w:r w:rsidR="005F786A" w:rsidRPr="00507328">
              <w:rPr>
                <w:rFonts w:ascii="Arial" w:hAnsi="Arial" w:cs="Arial"/>
                <w:sz w:val="24"/>
                <w:szCs w:val="24"/>
                <w:lang w:val="pt-BR"/>
              </w:rPr>
              <w:t xml:space="preserve"> </w:t>
            </w:r>
            <w:hyperlink r:id="rId13" w:history="1">
              <w:r w:rsidRPr="00507328">
                <w:rPr>
                  <w:rStyle w:val="Hipervnculo"/>
                  <w:rFonts w:ascii="Arial" w:hAnsi="Arial" w:cs="Arial"/>
                  <w:sz w:val="24"/>
                  <w:szCs w:val="24"/>
                  <w:lang w:val="pt-BR"/>
                </w:rPr>
                <w:t>https://www.desmos.com/calculator</w:t>
              </w:r>
            </w:hyperlink>
          </w:p>
          <w:p w14:paraId="065FAAAD" w14:textId="687C65A8" w:rsidR="00955B42" w:rsidRPr="00B43F3B" w:rsidRDefault="00955B42" w:rsidP="00CA39B9">
            <w:pPr>
              <w:ind w:left="316"/>
              <w:rPr>
                <w:rFonts w:ascii="Arial" w:hAnsi="Arial" w:cs="Arial"/>
                <w:sz w:val="24"/>
                <w:szCs w:val="24"/>
                <w:lang w:val="pt-BR"/>
              </w:rPr>
            </w:pPr>
          </w:p>
          <w:p w14:paraId="1F23597C" w14:textId="77777777" w:rsidR="00955B42" w:rsidRPr="00B43F3B" w:rsidRDefault="00955B42" w:rsidP="00CA39B9">
            <w:pPr>
              <w:ind w:left="316"/>
              <w:rPr>
                <w:rFonts w:ascii="Arial" w:hAnsi="Arial" w:cs="Arial"/>
                <w:b/>
                <w:bCs/>
                <w:sz w:val="24"/>
                <w:szCs w:val="24"/>
              </w:rPr>
            </w:pPr>
            <w:r w:rsidRPr="00B43F3B">
              <w:rPr>
                <w:rFonts w:ascii="Arial" w:hAnsi="Arial" w:cs="Arial"/>
                <w:b/>
                <w:bCs/>
                <w:sz w:val="24"/>
                <w:szCs w:val="24"/>
              </w:rPr>
              <w:lastRenderedPageBreak/>
              <w:t>Videos</w:t>
            </w:r>
          </w:p>
          <w:p w14:paraId="2A2CAB16"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 xml:space="preserve">Khan Academy en </w:t>
            </w:r>
            <w:proofErr w:type="gramStart"/>
            <w:r w:rsidRPr="00507328">
              <w:rPr>
                <w:rFonts w:ascii="Arial" w:hAnsi="Arial" w:cs="Arial"/>
                <w:sz w:val="24"/>
                <w:szCs w:val="24"/>
              </w:rPr>
              <w:t>Español</w:t>
            </w:r>
            <w:proofErr w:type="gramEnd"/>
            <w:r w:rsidRPr="00507328">
              <w:rPr>
                <w:rFonts w:ascii="Arial" w:hAnsi="Arial" w:cs="Arial"/>
                <w:sz w:val="24"/>
                <w:szCs w:val="24"/>
              </w:rPr>
              <w:t xml:space="preserve"> – Funciones y sus representaciones.</w:t>
            </w:r>
          </w:p>
          <w:p w14:paraId="0EAC37F2"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 xml:space="preserve">GeoGebra en </w:t>
            </w:r>
            <w:proofErr w:type="gramStart"/>
            <w:r w:rsidRPr="00507328">
              <w:rPr>
                <w:rFonts w:ascii="Arial" w:hAnsi="Arial" w:cs="Arial"/>
                <w:sz w:val="24"/>
                <w:szCs w:val="24"/>
              </w:rPr>
              <w:t>Español</w:t>
            </w:r>
            <w:proofErr w:type="gramEnd"/>
            <w:r w:rsidRPr="00507328">
              <w:rPr>
                <w:rFonts w:ascii="Arial" w:hAnsi="Arial" w:cs="Arial"/>
                <w:sz w:val="24"/>
                <w:szCs w:val="24"/>
              </w:rPr>
              <w:t xml:space="preserve"> – </w:t>
            </w:r>
            <w:proofErr w:type="spellStart"/>
            <w:r w:rsidRPr="00507328">
              <w:rPr>
                <w:rFonts w:ascii="Arial" w:hAnsi="Arial" w:cs="Arial"/>
                <w:sz w:val="24"/>
                <w:szCs w:val="24"/>
              </w:rPr>
              <w:t>Graficación</w:t>
            </w:r>
            <w:proofErr w:type="spellEnd"/>
            <w:r w:rsidRPr="00507328">
              <w:rPr>
                <w:rFonts w:ascii="Arial" w:hAnsi="Arial" w:cs="Arial"/>
                <w:sz w:val="24"/>
                <w:szCs w:val="24"/>
              </w:rPr>
              <w:t xml:space="preserve"> de funciones.</w:t>
            </w:r>
          </w:p>
          <w:p w14:paraId="7FEB074B"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Matemáticas Profe Alex – Composición de funciones.</w:t>
            </w:r>
          </w:p>
          <w:p w14:paraId="7683B3EA" w14:textId="31641B69" w:rsidR="00955B42" w:rsidRPr="00B43F3B" w:rsidRDefault="00955B42" w:rsidP="00CA39B9">
            <w:pPr>
              <w:pStyle w:val="Prrafodelista"/>
              <w:ind w:left="316"/>
              <w:rPr>
                <w:rFonts w:ascii="Arial" w:hAnsi="Arial" w:cs="Arial"/>
                <w:sz w:val="24"/>
                <w:szCs w:val="24"/>
              </w:rPr>
            </w:pPr>
          </w:p>
          <w:p w14:paraId="359A18F6" w14:textId="77777777" w:rsidR="00955B42" w:rsidRPr="00B43F3B" w:rsidRDefault="00955B42" w:rsidP="00CA39B9">
            <w:pPr>
              <w:ind w:left="316"/>
              <w:rPr>
                <w:rFonts w:ascii="Arial" w:hAnsi="Arial" w:cs="Arial"/>
                <w:b/>
                <w:bCs/>
                <w:sz w:val="24"/>
                <w:szCs w:val="24"/>
              </w:rPr>
            </w:pPr>
            <w:r w:rsidRPr="00B43F3B">
              <w:rPr>
                <w:rFonts w:ascii="Arial" w:hAnsi="Arial" w:cs="Arial"/>
                <w:b/>
                <w:bCs/>
                <w:sz w:val="24"/>
                <w:szCs w:val="24"/>
              </w:rPr>
              <w:t>Material de refuerzo para el hogar</w:t>
            </w:r>
          </w:p>
          <w:p w14:paraId="73BC6011"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Ficha de ejercicios sobre identificación de dominio y rango.</w:t>
            </w:r>
          </w:p>
          <w:p w14:paraId="1CBE700D"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Actividades para relacionar tablas, gráficas y expresiones algebraicas.</w:t>
            </w:r>
          </w:p>
          <w:p w14:paraId="50DD7093"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Problemas contextualizados relacionados con funciones.</w:t>
            </w:r>
          </w:p>
          <w:p w14:paraId="5A3486AD" w14:textId="77777777" w:rsidR="00955B42" w:rsidRPr="00507328" w:rsidRDefault="00955B42" w:rsidP="00507328">
            <w:pPr>
              <w:ind w:left="457"/>
              <w:rPr>
                <w:rFonts w:ascii="Arial" w:hAnsi="Arial" w:cs="Arial"/>
                <w:sz w:val="24"/>
                <w:szCs w:val="24"/>
              </w:rPr>
            </w:pPr>
            <w:r w:rsidRPr="00507328">
              <w:rPr>
                <w:rFonts w:ascii="Arial" w:hAnsi="Arial" w:cs="Arial"/>
                <w:sz w:val="24"/>
                <w:szCs w:val="24"/>
              </w:rPr>
              <w:t>Ejercicios de composición de funciones paso a paso.</w:t>
            </w:r>
          </w:p>
          <w:p w14:paraId="2C1F7B6F" w14:textId="61C3D8E1" w:rsidR="00955B42" w:rsidRPr="00B43F3B" w:rsidRDefault="00955B42" w:rsidP="00CA39B9">
            <w:pPr>
              <w:pStyle w:val="Prrafodelista"/>
              <w:ind w:left="316"/>
              <w:rPr>
                <w:rFonts w:ascii="Arial" w:hAnsi="Arial" w:cs="Arial"/>
                <w:sz w:val="24"/>
                <w:szCs w:val="24"/>
              </w:rPr>
            </w:pPr>
          </w:p>
          <w:p w14:paraId="4A653736" w14:textId="286589C8" w:rsidR="00955B42" w:rsidRPr="00B43F3B" w:rsidRDefault="00EA23EB" w:rsidP="00CA39B9">
            <w:pPr>
              <w:pStyle w:val="Prrafodelista"/>
              <w:ind w:left="316"/>
              <w:jc w:val="both"/>
              <w:rPr>
                <w:rFonts w:ascii="Arial" w:hAnsi="Arial" w:cs="Arial"/>
                <w:sz w:val="24"/>
                <w:szCs w:val="24"/>
              </w:rPr>
            </w:pPr>
            <w:r w:rsidRPr="00B43F3B">
              <w:rPr>
                <w:rFonts w:ascii="Arial" w:hAnsi="Arial" w:cs="Arial"/>
                <w:sz w:val="24"/>
                <w:szCs w:val="24"/>
              </w:rPr>
              <w:t>El banco de ítems complementarios ofrece una variedad de preguntas de selección única diseñadas para evaluar las destrezas adquiridas de forma directa. A través de estos ejercicios, se solicita a las personas estudiantes identificar el dominio o rango de una función, reconocer su representación gráfica correspondiente e interpretar la información contenida en tablas de valores. Asimismo, el material incluye reactivos para determinar propiedades específicas de las funciones y resolver problemas de composición. Finalmente, las actividades cierran con desafíos que permiten relacionar de manera integral las distintas representaciones funcionales de un mismo modelo matemático.</w:t>
            </w:r>
          </w:p>
          <w:p w14:paraId="2B3DDE03" w14:textId="0ACD717F" w:rsidR="00955B42" w:rsidRPr="00B43F3B" w:rsidRDefault="00AC62EE" w:rsidP="00CA39B9">
            <w:pPr>
              <w:pStyle w:val="Prrafodelista"/>
              <w:ind w:left="316"/>
              <w:jc w:val="both"/>
              <w:rPr>
                <w:rFonts w:ascii="Arial" w:hAnsi="Arial" w:cs="Arial"/>
                <w:sz w:val="24"/>
                <w:szCs w:val="24"/>
              </w:rPr>
            </w:pPr>
            <w:r w:rsidRPr="00B43F3B">
              <w:rPr>
                <w:rFonts w:ascii="Arial" w:hAnsi="Arial" w:cs="Arial"/>
                <w:sz w:val="24"/>
                <w:szCs w:val="24"/>
              </w:rPr>
              <w:t>Para ofrecer recursos de apoyos educativos basados en el Diseño Universal para el Aprendizaje (DUA), se propone el uso de gráficas ampliadas y material adaptado con instrucciones simplificadas que faciliten la accesibilidad para todos los estudiantes. Estas herramientas incorporan el uso de colores para diferenciar claramente las variables y sus representaciones, acompañadas de guías paso a paso para realizar la composición de funciones y ejemplos resueltos con apoyos visuales integrados. Por último, el recurso se complementa con organizadores visuales diseñados específicamente para identificar de manera intuitiva el dominio y el rango de las funciones.</w:t>
            </w:r>
          </w:p>
          <w:p w14:paraId="5A7E2974" w14:textId="77777777" w:rsidR="00AC62EE" w:rsidRPr="00B43F3B" w:rsidRDefault="00AC62EE" w:rsidP="00CA39B9">
            <w:pPr>
              <w:pStyle w:val="Prrafodelista"/>
              <w:ind w:left="316"/>
              <w:jc w:val="both"/>
              <w:rPr>
                <w:rFonts w:ascii="Arial" w:hAnsi="Arial" w:cs="Arial"/>
                <w:sz w:val="24"/>
                <w:szCs w:val="24"/>
              </w:rPr>
            </w:pPr>
          </w:p>
          <w:p w14:paraId="1C909397" w14:textId="30EA138B" w:rsidR="00955B42" w:rsidRPr="00B43F3B" w:rsidRDefault="005A5EB3" w:rsidP="00CA39B9">
            <w:pPr>
              <w:pStyle w:val="Prrafodelista"/>
              <w:ind w:left="316"/>
              <w:jc w:val="both"/>
              <w:rPr>
                <w:rFonts w:ascii="Arial" w:hAnsi="Arial" w:cs="Arial"/>
                <w:sz w:val="24"/>
                <w:szCs w:val="24"/>
              </w:rPr>
            </w:pPr>
            <w:r w:rsidRPr="00B43F3B">
              <w:rPr>
                <w:rFonts w:ascii="Arial" w:hAnsi="Arial" w:cs="Arial"/>
                <w:sz w:val="24"/>
                <w:szCs w:val="24"/>
              </w:rPr>
              <w:t>Los materiales de profundización están diseñados para elevar el nivel de análisis mediante problemas que involucran múltiples composiciones de funciones y el análisis comparativo de distintos tipos de modelos. Este recurso promueve la modelación matemática de fenómenos reales y el uso de software especializado para explorar cómo cambian las funciones al aplicarles transformaciones. Finalmente, las actividades se complementan con situaciones de optimización y la interpretación avanzada de gráficas, lo que permite a los estudiantes aplicar los conceptos en escenarios más complejos.</w:t>
            </w:r>
          </w:p>
          <w:p w14:paraId="22DE0721" w14:textId="77777777" w:rsidR="005A5EB3" w:rsidRPr="00B43F3B" w:rsidRDefault="005A5EB3" w:rsidP="00CA39B9">
            <w:pPr>
              <w:pStyle w:val="Prrafodelista"/>
              <w:ind w:left="316"/>
              <w:jc w:val="both"/>
              <w:rPr>
                <w:rFonts w:ascii="Arial" w:hAnsi="Arial" w:cs="Arial"/>
                <w:sz w:val="24"/>
                <w:szCs w:val="24"/>
              </w:rPr>
            </w:pPr>
          </w:p>
          <w:p w14:paraId="6C5D143A" w14:textId="77777777" w:rsidR="009262BB" w:rsidRPr="00B43F3B" w:rsidRDefault="009775E9" w:rsidP="00CA39B9">
            <w:pPr>
              <w:ind w:left="316"/>
              <w:jc w:val="both"/>
              <w:rPr>
                <w:rFonts w:ascii="Arial" w:hAnsi="Arial" w:cs="Arial"/>
                <w:sz w:val="24"/>
                <w:szCs w:val="24"/>
              </w:rPr>
            </w:pPr>
            <w:r w:rsidRPr="00B43F3B">
              <w:rPr>
                <w:rFonts w:ascii="Arial" w:hAnsi="Arial" w:cs="Arial"/>
                <w:sz w:val="24"/>
                <w:szCs w:val="24"/>
              </w:rPr>
              <w:t xml:space="preserve">Como observaciones generales, se recomienda adaptar el uso de los recursos tecnológicos según las condiciones de conectividad y la disponibilidad de dispositivos en cada centro educativo. En ausencia de tecnología, se debe dar </w:t>
            </w:r>
            <w:r w:rsidRPr="00B43F3B">
              <w:rPr>
                <w:rFonts w:ascii="Arial" w:hAnsi="Arial" w:cs="Arial"/>
                <w:sz w:val="24"/>
                <w:szCs w:val="24"/>
              </w:rPr>
              <w:lastRenderedPageBreak/>
              <w:t>prioridad a las representaciones impresas y a las actividades colaborativas entre los alumnos. Asimismo, es fundamental favorecer la interpretación de situaciones reales antes de formalizar los procedimientos algebraicos, promoviendo el razonamiento matemático mediante preguntas orientadoras y discusiones grupales. Por último, se aconseja relacionar constantemente las distintas representaciones de una misma función y verificar que las personas estudiantes comprendan el significado de los resultados obtenidos dentro de su propio contexto.</w:t>
            </w:r>
          </w:p>
          <w:p w14:paraId="4B52804A" w14:textId="23299473" w:rsidR="001B7F0E" w:rsidRPr="00B43F3B" w:rsidRDefault="001B7F0E" w:rsidP="00CA39B9">
            <w:pPr>
              <w:ind w:left="316"/>
              <w:jc w:val="both"/>
              <w:rPr>
                <w:rFonts w:ascii="Arial" w:hAnsi="Arial" w:cs="Arial"/>
                <w:sz w:val="24"/>
                <w:szCs w:val="24"/>
              </w:rPr>
            </w:pPr>
          </w:p>
        </w:tc>
      </w:tr>
      <w:tr w:rsidR="009262BB" w14:paraId="757F1772" w14:textId="77777777" w:rsidTr="7F586E78">
        <w:tc>
          <w:tcPr>
            <w:tcW w:w="8828" w:type="dxa"/>
            <w:gridSpan w:val="3"/>
          </w:tcPr>
          <w:p w14:paraId="0EC6A39B" w14:textId="77777777" w:rsidR="009262BB" w:rsidRPr="00B43F3B" w:rsidRDefault="009262BB" w:rsidP="00EF0FE6">
            <w:pPr>
              <w:jc w:val="center"/>
              <w:rPr>
                <w:rFonts w:ascii="Arial" w:hAnsi="Arial" w:cs="Arial"/>
                <w:b/>
                <w:bCs/>
                <w:color w:val="0070C0"/>
                <w:sz w:val="24"/>
                <w:szCs w:val="24"/>
                <w:lang w:val="es-ES"/>
              </w:rPr>
            </w:pPr>
            <w:r w:rsidRPr="00B43F3B">
              <w:rPr>
                <w:rFonts w:ascii="Arial" w:hAnsi="Arial" w:cs="Arial"/>
                <w:b/>
                <w:bCs/>
                <w:sz w:val="24"/>
                <w:szCs w:val="24"/>
                <w:lang w:val="es-ES"/>
              </w:rPr>
              <w:lastRenderedPageBreak/>
              <w:t>Bibliografía</w:t>
            </w:r>
          </w:p>
        </w:tc>
      </w:tr>
      <w:tr w:rsidR="009262BB" w14:paraId="359819BE" w14:textId="77777777" w:rsidTr="7F586E78">
        <w:tc>
          <w:tcPr>
            <w:tcW w:w="8828" w:type="dxa"/>
            <w:gridSpan w:val="3"/>
          </w:tcPr>
          <w:p w14:paraId="2527B4B9" w14:textId="7FD0F05A" w:rsidR="009262BB" w:rsidRPr="00B43F3B" w:rsidRDefault="09CFC2BC" w:rsidP="7F586E78">
            <w:pPr>
              <w:tabs>
                <w:tab w:val="left" w:pos="851"/>
              </w:tabs>
              <w:ind w:left="709" w:hanging="709"/>
              <w:rPr>
                <w:rFonts w:ascii="Arial" w:hAnsi="Arial" w:cs="Arial"/>
                <w:sz w:val="24"/>
                <w:szCs w:val="24"/>
              </w:rPr>
            </w:pPr>
            <w:r w:rsidRPr="00B43F3B">
              <w:rPr>
                <w:rFonts w:ascii="Arial" w:eastAsiaTheme="minorEastAsia" w:hAnsi="Arial" w:cs="Arial"/>
                <w:sz w:val="24"/>
                <w:szCs w:val="24"/>
                <w:lang w:val="es"/>
              </w:rPr>
              <w:t>Ministerio de Educación Pública (2012). Programas de Estudio Matemáticas I, II y III Ciclos de la Educación General Básica y Ciclo Diversificado. San José, Costa Rica</w:t>
            </w:r>
            <w:r w:rsidRPr="00B43F3B">
              <w:rPr>
                <w:rFonts w:ascii="Arial" w:eastAsia="Arial" w:hAnsi="Arial" w:cs="Arial"/>
                <w:sz w:val="24"/>
                <w:szCs w:val="24"/>
                <w:lang w:val="es"/>
              </w:rPr>
              <w:t>.</w:t>
            </w:r>
          </w:p>
          <w:p w14:paraId="78A6FFE2" w14:textId="33134870" w:rsidR="009262BB" w:rsidRPr="00B43F3B" w:rsidRDefault="009262BB" w:rsidP="7F586E78">
            <w:pPr>
              <w:tabs>
                <w:tab w:val="left" w:pos="851"/>
              </w:tabs>
              <w:ind w:left="709" w:hanging="709"/>
              <w:rPr>
                <w:rFonts w:ascii="Arial" w:eastAsia="Arial" w:hAnsi="Arial" w:cs="Arial"/>
                <w:sz w:val="24"/>
                <w:szCs w:val="24"/>
                <w:lang w:val="es"/>
              </w:rPr>
            </w:pPr>
          </w:p>
          <w:p w14:paraId="6EB8761D" w14:textId="0F0840C5" w:rsidR="009262BB" w:rsidRPr="00B43F3B" w:rsidRDefault="09CFC2BC" w:rsidP="7F586E78">
            <w:pPr>
              <w:rPr>
                <w:rFonts w:ascii="Arial" w:eastAsiaTheme="minorEastAsia" w:hAnsi="Arial" w:cs="Arial"/>
                <w:sz w:val="24"/>
                <w:szCs w:val="24"/>
                <w:highlight w:val="yellow"/>
              </w:rPr>
            </w:pPr>
            <w:r w:rsidRPr="00B43F3B">
              <w:rPr>
                <w:rFonts w:ascii="Arial" w:eastAsiaTheme="minorEastAsia" w:hAnsi="Arial" w:cs="Arial"/>
                <w:sz w:val="24"/>
                <w:szCs w:val="24"/>
              </w:rPr>
              <w:t>Dirección de Gestión y Evaluación de la Calidad del MEP (DGEC-MEP). (2026). Educación Formal. Pruebas Nacional estandarizada. Ítems de Práctica 2026.</w:t>
            </w:r>
          </w:p>
        </w:tc>
      </w:tr>
    </w:tbl>
    <w:p w14:paraId="12A2580D" w14:textId="77777777" w:rsidR="009452CC" w:rsidRDefault="009452CC" w:rsidP="00EE6E95">
      <w:pPr>
        <w:spacing w:after="0" w:line="240" w:lineRule="auto"/>
        <w:jc w:val="both"/>
        <w:rPr>
          <w:rFonts w:ascii="Arial" w:hAnsi="Arial" w:cs="Arial"/>
          <w:b/>
          <w:bCs/>
          <w:sz w:val="24"/>
          <w:szCs w:val="24"/>
        </w:rPr>
      </w:pPr>
    </w:p>
    <w:sectPr w:rsidR="009452CC" w:rsidSect="00F32602">
      <w:headerReference w:type="default" r:id="rId14"/>
      <w:footerReference w:type="default" r:id="rId15"/>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80072" w14:textId="77777777" w:rsidR="002139FF" w:rsidRPr="00752D17" w:rsidRDefault="002139FF" w:rsidP="006526DF">
      <w:pPr>
        <w:spacing w:after="0" w:line="240" w:lineRule="auto"/>
      </w:pPr>
      <w:r w:rsidRPr="00752D17">
        <w:separator/>
      </w:r>
    </w:p>
  </w:endnote>
  <w:endnote w:type="continuationSeparator" w:id="0">
    <w:p w14:paraId="5B65318B" w14:textId="77777777" w:rsidR="002139FF" w:rsidRPr="00752D17" w:rsidRDefault="002139FF"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1B02E8"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224B8AFB" w:rsidR="006526DF" w:rsidRPr="002A4C79" w:rsidRDefault="00D25960" w:rsidP="00D25960">
    <w:pPr>
      <w:pStyle w:val="Piedepgina"/>
      <w:tabs>
        <w:tab w:val="left" w:pos="6790"/>
      </w:tabs>
      <w:rPr>
        <w:rFonts w:ascii="Verdana" w:hAnsi="Verdana" w:cstheme="minorHAnsi"/>
        <w:color w:val="0563C1" w:themeColor="hyperlink"/>
        <w:sz w:val="24"/>
        <w:szCs w:val="24"/>
        <w:u w:val="single"/>
      </w:rPr>
    </w:pPr>
    <w:r>
      <w:rPr>
        <w:rFonts w:ascii="Verdana" w:hAnsi="Verdana" w:cstheme="minorHAnsi"/>
        <w:color w:val="0563C1" w:themeColor="hyperlink"/>
        <w:sz w:val="24"/>
        <w:szCs w:val="24"/>
        <w:u w:val="singl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63AF" w14:textId="77777777" w:rsidR="002139FF" w:rsidRPr="00752D17" w:rsidRDefault="002139FF" w:rsidP="006526DF">
      <w:pPr>
        <w:spacing w:after="0" w:line="240" w:lineRule="auto"/>
      </w:pPr>
      <w:r w:rsidRPr="00752D17">
        <w:separator/>
      </w:r>
    </w:p>
  </w:footnote>
  <w:footnote w:type="continuationSeparator" w:id="0">
    <w:p w14:paraId="2A13AA19" w14:textId="77777777" w:rsidR="002139FF" w:rsidRPr="00752D17" w:rsidRDefault="002139FF"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0F2BE70D" w:rsidR="00131A5A" w:rsidRDefault="00D25960">
    <w:pPr>
      <w:pStyle w:val="Encabezado"/>
      <w:rPr>
        <w:noProof/>
      </w:rPr>
    </w:pPr>
    <w:r>
      <w:rPr>
        <w:noProof/>
        <w14:ligatures w14:val="standardContextual"/>
      </w:rPr>
      <w:drawing>
        <wp:anchor distT="0" distB="0" distL="114300" distR="114300" simplePos="0" relativeHeight="251682816" behindDoc="1" locked="0" layoutInCell="1" allowOverlap="1" wp14:anchorId="722644BE" wp14:editId="325AFED1">
          <wp:simplePos x="0" y="0"/>
          <wp:positionH relativeFrom="column">
            <wp:posOffset>-1111884</wp:posOffset>
          </wp:positionH>
          <wp:positionV relativeFrom="page">
            <wp:posOffset>-6350</wp:posOffset>
          </wp:positionV>
          <wp:extent cx="7429500" cy="9281133"/>
          <wp:effectExtent l="0" t="0" r="0"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7429500" cy="9281133"/>
                  </a:xfrm>
                  <a:prstGeom prst="rect">
                    <a:avLst/>
                  </a:prstGeom>
                </pic:spPr>
              </pic:pic>
            </a:graphicData>
          </a:graphic>
          <wp14:sizeRelH relativeFrom="margin">
            <wp14:pctWidth>0</wp14:pctWidth>
          </wp14:sizeRelH>
          <wp14:sizeRelV relativeFrom="margin">
            <wp14:pctHeight>0</wp14:pctHeight>
          </wp14:sizeRelV>
        </wp:anchor>
      </w:drawing>
    </w:r>
    <w:r w:rsidR="009B4F01" w:rsidRPr="00752D17">
      <w:rPr>
        <w:noProof/>
      </w:rPr>
      <mc:AlternateContent>
        <mc:Choice Requires="wps">
          <w:drawing>
            <wp:anchor distT="0" distB="0" distL="114300" distR="114300" simplePos="0" relativeHeight="251684864" behindDoc="0" locked="0" layoutInCell="1" allowOverlap="1" wp14:anchorId="454DC6AE" wp14:editId="0BDC69E6">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7"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0341BF"/>
    <w:multiLevelType w:val="multilevel"/>
    <w:tmpl w:val="1F6A8D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144257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9C0"/>
    <w:rsid w:val="000065EF"/>
    <w:rsid w:val="00010B28"/>
    <w:rsid w:val="000117F0"/>
    <w:rsid w:val="00016D92"/>
    <w:rsid w:val="000205E4"/>
    <w:rsid w:val="00021A53"/>
    <w:rsid w:val="0002322A"/>
    <w:rsid w:val="000260AF"/>
    <w:rsid w:val="000329E3"/>
    <w:rsid w:val="00044AA5"/>
    <w:rsid w:val="00046E8B"/>
    <w:rsid w:val="00050F1B"/>
    <w:rsid w:val="00057B1F"/>
    <w:rsid w:val="00060E20"/>
    <w:rsid w:val="00064934"/>
    <w:rsid w:val="00066FF4"/>
    <w:rsid w:val="00070021"/>
    <w:rsid w:val="00070AC7"/>
    <w:rsid w:val="00070B65"/>
    <w:rsid w:val="00071996"/>
    <w:rsid w:val="000806AF"/>
    <w:rsid w:val="00081877"/>
    <w:rsid w:val="0008259F"/>
    <w:rsid w:val="000832D1"/>
    <w:rsid w:val="000909A9"/>
    <w:rsid w:val="00091326"/>
    <w:rsid w:val="00092E65"/>
    <w:rsid w:val="00095B3C"/>
    <w:rsid w:val="000A1243"/>
    <w:rsid w:val="000A4E44"/>
    <w:rsid w:val="000A72E4"/>
    <w:rsid w:val="000AC69A"/>
    <w:rsid w:val="000B40FF"/>
    <w:rsid w:val="000B77F0"/>
    <w:rsid w:val="000C13CE"/>
    <w:rsid w:val="000C2ABD"/>
    <w:rsid w:val="000C4BAB"/>
    <w:rsid w:val="000C641D"/>
    <w:rsid w:val="000D120B"/>
    <w:rsid w:val="000D6955"/>
    <w:rsid w:val="000E157E"/>
    <w:rsid w:val="000E1E46"/>
    <w:rsid w:val="000E6D0A"/>
    <w:rsid w:val="000E7888"/>
    <w:rsid w:val="000F1CD8"/>
    <w:rsid w:val="000F39F4"/>
    <w:rsid w:val="000F3CED"/>
    <w:rsid w:val="000F6D10"/>
    <w:rsid w:val="00103A43"/>
    <w:rsid w:val="00111F46"/>
    <w:rsid w:val="001149DC"/>
    <w:rsid w:val="00121FC2"/>
    <w:rsid w:val="00130EF2"/>
    <w:rsid w:val="00131446"/>
    <w:rsid w:val="00131A5A"/>
    <w:rsid w:val="0013215B"/>
    <w:rsid w:val="00135C04"/>
    <w:rsid w:val="00140D11"/>
    <w:rsid w:val="00140D78"/>
    <w:rsid w:val="0014424F"/>
    <w:rsid w:val="00154927"/>
    <w:rsid w:val="00155C01"/>
    <w:rsid w:val="00166047"/>
    <w:rsid w:val="00166630"/>
    <w:rsid w:val="0016693E"/>
    <w:rsid w:val="0017134C"/>
    <w:rsid w:val="001724F5"/>
    <w:rsid w:val="00173863"/>
    <w:rsid w:val="00173995"/>
    <w:rsid w:val="00175B0E"/>
    <w:rsid w:val="00177740"/>
    <w:rsid w:val="00183521"/>
    <w:rsid w:val="00190131"/>
    <w:rsid w:val="00191364"/>
    <w:rsid w:val="00191A3C"/>
    <w:rsid w:val="00192FED"/>
    <w:rsid w:val="00193955"/>
    <w:rsid w:val="00193ABE"/>
    <w:rsid w:val="0019737D"/>
    <w:rsid w:val="001A21AB"/>
    <w:rsid w:val="001B0DF2"/>
    <w:rsid w:val="001B38C4"/>
    <w:rsid w:val="001B7F0E"/>
    <w:rsid w:val="001C0031"/>
    <w:rsid w:val="001C7A3B"/>
    <w:rsid w:val="001D2AC4"/>
    <w:rsid w:val="001D3C04"/>
    <w:rsid w:val="001D53BB"/>
    <w:rsid w:val="001D7182"/>
    <w:rsid w:val="001E7012"/>
    <w:rsid w:val="001E7049"/>
    <w:rsid w:val="001F18DC"/>
    <w:rsid w:val="001F206F"/>
    <w:rsid w:val="001F243A"/>
    <w:rsid w:val="001F29D2"/>
    <w:rsid w:val="002070CA"/>
    <w:rsid w:val="00213562"/>
    <w:rsid w:val="002139FF"/>
    <w:rsid w:val="00216276"/>
    <w:rsid w:val="002171A9"/>
    <w:rsid w:val="00220D5E"/>
    <w:rsid w:val="0022183C"/>
    <w:rsid w:val="0022326C"/>
    <w:rsid w:val="002244AB"/>
    <w:rsid w:val="00224C3A"/>
    <w:rsid w:val="0023523E"/>
    <w:rsid w:val="002412F7"/>
    <w:rsid w:val="00242F73"/>
    <w:rsid w:val="00245D58"/>
    <w:rsid w:val="002461BE"/>
    <w:rsid w:val="00250875"/>
    <w:rsid w:val="00250B63"/>
    <w:rsid w:val="00252F1F"/>
    <w:rsid w:val="00254989"/>
    <w:rsid w:val="00262572"/>
    <w:rsid w:val="00264D56"/>
    <w:rsid w:val="00266C8A"/>
    <w:rsid w:val="002733E8"/>
    <w:rsid w:val="00274A62"/>
    <w:rsid w:val="00277FA5"/>
    <w:rsid w:val="00282339"/>
    <w:rsid w:val="0028260D"/>
    <w:rsid w:val="002857DA"/>
    <w:rsid w:val="002921EB"/>
    <w:rsid w:val="002A14DD"/>
    <w:rsid w:val="002A3448"/>
    <w:rsid w:val="002A4C79"/>
    <w:rsid w:val="002A522D"/>
    <w:rsid w:val="002A576E"/>
    <w:rsid w:val="002A684C"/>
    <w:rsid w:val="002A6981"/>
    <w:rsid w:val="002B2C5D"/>
    <w:rsid w:val="002B400F"/>
    <w:rsid w:val="002C1A85"/>
    <w:rsid w:val="002C695A"/>
    <w:rsid w:val="002D63B4"/>
    <w:rsid w:val="002E05CA"/>
    <w:rsid w:val="002E1DF2"/>
    <w:rsid w:val="002E5E0C"/>
    <w:rsid w:val="002E66BF"/>
    <w:rsid w:val="002E6855"/>
    <w:rsid w:val="002E7B37"/>
    <w:rsid w:val="002F1DDB"/>
    <w:rsid w:val="002F2110"/>
    <w:rsid w:val="002F44A7"/>
    <w:rsid w:val="002F5863"/>
    <w:rsid w:val="002F745A"/>
    <w:rsid w:val="002F74DC"/>
    <w:rsid w:val="0030770A"/>
    <w:rsid w:val="003122EE"/>
    <w:rsid w:val="00312903"/>
    <w:rsid w:val="0033420A"/>
    <w:rsid w:val="003344AC"/>
    <w:rsid w:val="00342178"/>
    <w:rsid w:val="00345F3C"/>
    <w:rsid w:val="00350EDD"/>
    <w:rsid w:val="00352FAD"/>
    <w:rsid w:val="00353A52"/>
    <w:rsid w:val="00354916"/>
    <w:rsid w:val="00357CF4"/>
    <w:rsid w:val="0036316D"/>
    <w:rsid w:val="003805EB"/>
    <w:rsid w:val="00392952"/>
    <w:rsid w:val="0039350F"/>
    <w:rsid w:val="00396A17"/>
    <w:rsid w:val="003A09DF"/>
    <w:rsid w:val="003A26B6"/>
    <w:rsid w:val="003A57DC"/>
    <w:rsid w:val="003B1853"/>
    <w:rsid w:val="003B24F7"/>
    <w:rsid w:val="003B3B40"/>
    <w:rsid w:val="003B50C5"/>
    <w:rsid w:val="003B75F8"/>
    <w:rsid w:val="003C37FA"/>
    <w:rsid w:val="003C59F0"/>
    <w:rsid w:val="003C5D81"/>
    <w:rsid w:val="003D157D"/>
    <w:rsid w:val="003D4638"/>
    <w:rsid w:val="003D4A93"/>
    <w:rsid w:val="003D74A3"/>
    <w:rsid w:val="003E38BF"/>
    <w:rsid w:val="003E4F84"/>
    <w:rsid w:val="003E5150"/>
    <w:rsid w:val="003F034A"/>
    <w:rsid w:val="003F5656"/>
    <w:rsid w:val="003F57B6"/>
    <w:rsid w:val="003F5ACA"/>
    <w:rsid w:val="003F64A3"/>
    <w:rsid w:val="003F69AD"/>
    <w:rsid w:val="004053A6"/>
    <w:rsid w:val="00410C4D"/>
    <w:rsid w:val="00415BC2"/>
    <w:rsid w:val="00421CA1"/>
    <w:rsid w:val="00426B93"/>
    <w:rsid w:val="00427696"/>
    <w:rsid w:val="00430CBD"/>
    <w:rsid w:val="00433E38"/>
    <w:rsid w:val="004341AE"/>
    <w:rsid w:val="00436AF3"/>
    <w:rsid w:val="00437B33"/>
    <w:rsid w:val="00440B9A"/>
    <w:rsid w:val="00442378"/>
    <w:rsid w:val="0044288F"/>
    <w:rsid w:val="00442BD2"/>
    <w:rsid w:val="0044651E"/>
    <w:rsid w:val="0045410B"/>
    <w:rsid w:val="00456212"/>
    <w:rsid w:val="004576DA"/>
    <w:rsid w:val="0046280C"/>
    <w:rsid w:val="00465BDC"/>
    <w:rsid w:val="004667BA"/>
    <w:rsid w:val="004670EF"/>
    <w:rsid w:val="00467818"/>
    <w:rsid w:val="00471EF2"/>
    <w:rsid w:val="00472CC9"/>
    <w:rsid w:val="00480259"/>
    <w:rsid w:val="00480326"/>
    <w:rsid w:val="0048167C"/>
    <w:rsid w:val="00482A9B"/>
    <w:rsid w:val="00483E89"/>
    <w:rsid w:val="00483EA1"/>
    <w:rsid w:val="00485F4B"/>
    <w:rsid w:val="00494F4F"/>
    <w:rsid w:val="004A2A14"/>
    <w:rsid w:val="004A38ED"/>
    <w:rsid w:val="004A47A7"/>
    <w:rsid w:val="004A65E3"/>
    <w:rsid w:val="004B24BD"/>
    <w:rsid w:val="004C054B"/>
    <w:rsid w:val="004C0638"/>
    <w:rsid w:val="004D0074"/>
    <w:rsid w:val="004D0CA2"/>
    <w:rsid w:val="004D28DD"/>
    <w:rsid w:val="004D2B56"/>
    <w:rsid w:val="004F4186"/>
    <w:rsid w:val="004F69A6"/>
    <w:rsid w:val="004F6C89"/>
    <w:rsid w:val="004F72C7"/>
    <w:rsid w:val="0050033C"/>
    <w:rsid w:val="0050063E"/>
    <w:rsid w:val="0050077D"/>
    <w:rsid w:val="00507328"/>
    <w:rsid w:val="0051244E"/>
    <w:rsid w:val="005132E9"/>
    <w:rsid w:val="005152AC"/>
    <w:rsid w:val="0051610D"/>
    <w:rsid w:val="00516744"/>
    <w:rsid w:val="00517998"/>
    <w:rsid w:val="00521BFF"/>
    <w:rsid w:val="00531EF4"/>
    <w:rsid w:val="00532542"/>
    <w:rsid w:val="00542C22"/>
    <w:rsid w:val="00543821"/>
    <w:rsid w:val="00546E34"/>
    <w:rsid w:val="0055117F"/>
    <w:rsid w:val="00554F39"/>
    <w:rsid w:val="005565A1"/>
    <w:rsid w:val="005574B6"/>
    <w:rsid w:val="0056000B"/>
    <w:rsid w:val="00564072"/>
    <w:rsid w:val="005664EE"/>
    <w:rsid w:val="00566D80"/>
    <w:rsid w:val="00571AF1"/>
    <w:rsid w:val="00574356"/>
    <w:rsid w:val="00575B83"/>
    <w:rsid w:val="0057615A"/>
    <w:rsid w:val="00576BF3"/>
    <w:rsid w:val="00577638"/>
    <w:rsid w:val="00577B69"/>
    <w:rsid w:val="00580BF5"/>
    <w:rsid w:val="00587CCD"/>
    <w:rsid w:val="005918BF"/>
    <w:rsid w:val="0059254D"/>
    <w:rsid w:val="005940AE"/>
    <w:rsid w:val="0059519D"/>
    <w:rsid w:val="005969FD"/>
    <w:rsid w:val="005A1875"/>
    <w:rsid w:val="005A3232"/>
    <w:rsid w:val="005A33BB"/>
    <w:rsid w:val="005A5E1B"/>
    <w:rsid w:val="005A5EB3"/>
    <w:rsid w:val="005A5FA1"/>
    <w:rsid w:val="005A60DF"/>
    <w:rsid w:val="005A7A36"/>
    <w:rsid w:val="005B0EBF"/>
    <w:rsid w:val="005B1FCD"/>
    <w:rsid w:val="005D354B"/>
    <w:rsid w:val="005D3B06"/>
    <w:rsid w:val="005D420E"/>
    <w:rsid w:val="005E0784"/>
    <w:rsid w:val="005E4CE6"/>
    <w:rsid w:val="005E7990"/>
    <w:rsid w:val="005F0BD5"/>
    <w:rsid w:val="005F786A"/>
    <w:rsid w:val="0060153E"/>
    <w:rsid w:val="00607503"/>
    <w:rsid w:val="006105C6"/>
    <w:rsid w:val="00612A60"/>
    <w:rsid w:val="00612C58"/>
    <w:rsid w:val="00613B25"/>
    <w:rsid w:val="00616CD9"/>
    <w:rsid w:val="006214BC"/>
    <w:rsid w:val="0063684D"/>
    <w:rsid w:val="00640224"/>
    <w:rsid w:val="0064068E"/>
    <w:rsid w:val="0064121E"/>
    <w:rsid w:val="00642B74"/>
    <w:rsid w:val="006526DF"/>
    <w:rsid w:val="00653D49"/>
    <w:rsid w:val="00654AF6"/>
    <w:rsid w:val="00656CC5"/>
    <w:rsid w:val="00660F6C"/>
    <w:rsid w:val="00661C9F"/>
    <w:rsid w:val="00661FC5"/>
    <w:rsid w:val="00662E46"/>
    <w:rsid w:val="0066333E"/>
    <w:rsid w:val="00664544"/>
    <w:rsid w:val="00667B33"/>
    <w:rsid w:val="00671B08"/>
    <w:rsid w:val="006731FA"/>
    <w:rsid w:val="00673647"/>
    <w:rsid w:val="00673CF5"/>
    <w:rsid w:val="006835D4"/>
    <w:rsid w:val="006844D3"/>
    <w:rsid w:val="006860A4"/>
    <w:rsid w:val="006864C4"/>
    <w:rsid w:val="0068700A"/>
    <w:rsid w:val="00691B62"/>
    <w:rsid w:val="006933CC"/>
    <w:rsid w:val="006A15C9"/>
    <w:rsid w:val="006B2034"/>
    <w:rsid w:val="006B25DE"/>
    <w:rsid w:val="006B320D"/>
    <w:rsid w:val="006C4688"/>
    <w:rsid w:val="006D2A53"/>
    <w:rsid w:val="006D4EBE"/>
    <w:rsid w:val="006D4FBE"/>
    <w:rsid w:val="006E0A0F"/>
    <w:rsid w:val="006E0E70"/>
    <w:rsid w:val="006E2845"/>
    <w:rsid w:val="006E56BE"/>
    <w:rsid w:val="006E5899"/>
    <w:rsid w:val="006E73ED"/>
    <w:rsid w:val="006F1562"/>
    <w:rsid w:val="006F5382"/>
    <w:rsid w:val="0070798E"/>
    <w:rsid w:val="00710213"/>
    <w:rsid w:val="00711925"/>
    <w:rsid w:val="0071745B"/>
    <w:rsid w:val="00717C0F"/>
    <w:rsid w:val="007200EB"/>
    <w:rsid w:val="00725D90"/>
    <w:rsid w:val="00731FF9"/>
    <w:rsid w:val="007352A4"/>
    <w:rsid w:val="007353E2"/>
    <w:rsid w:val="0074145D"/>
    <w:rsid w:val="00746387"/>
    <w:rsid w:val="00746EE0"/>
    <w:rsid w:val="00751F87"/>
    <w:rsid w:val="00752016"/>
    <w:rsid w:val="00752D17"/>
    <w:rsid w:val="00752E43"/>
    <w:rsid w:val="0075598E"/>
    <w:rsid w:val="007611C0"/>
    <w:rsid w:val="00761206"/>
    <w:rsid w:val="00761FEE"/>
    <w:rsid w:val="00771BAB"/>
    <w:rsid w:val="00772BB1"/>
    <w:rsid w:val="00776C57"/>
    <w:rsid w:val="00777157"/>
    <w:rsid w:val="007845CC"/>
    <w:rsid w:val="00791E8D"/>
    <w:rsid w:val="007A128C"/>
    <w:rsid w:val="007A3E35"/>
    <w:rsid w:val="007B13A8"/>
    <w:rsid w:val="007B15D4"/>
    <w:rsid w:val="007B5A69"/>
    <w:rsid w:val="007C409F"/>
    <w:rsid w:val="007D06AA"/>
    <w:rsid w:val="007E08FC"/>
    <w:rsid w:val="007E26C9"/>
    <w:rsid w:val="007E4245"/>
    <w:rsid w:val="007E7788"/>
    <w:rsid w:val="007F039F"/>
    <w:rsid w:val="007F258B"/>
    <w:rsid w:val="007F515F"/>
    <w:rsid w:val="007F74F0"/>
    <w:rsid w:val="008001E3"/>
    <w:rsid w:val="0080041F"/>
    <w:rsid w:val="008017DF"/>
    <w:rsid w:val="00801DC5"/>
    <w:rsid w:val="0080292F"/>
    <w:rsid w:val="00805B0F"/>
    <w:rsid w:val="00810D45"/>
    <w:rsid w:val="00811D2F"/>
    <w:rsid w:val="00812541"/>
    <w:rsid w:val="00812E23"/>
    <w:rsid w:val="00813852"/>
    <w:rsid w:val="00813D3E"/>
    <w:rsid w:val="0081684B"/>
    <w:rsid w:val="00817DF2"/>
    <w:rsid w:val="00820A69"/>
    <w:rsid w:val="008246DE"/>
    <w:rsid w:val="00825B7E"/>
    <w:rsid w:val="00825D01"/>
    <w:rsid w:val="008271E3"/>
    <w:rsid w:val="00830B10"/>
    <w:rsid w:val="00830CBB"/>
    <w:rsid w:val="00831B7A"/>
    <w:rsid w:val="0083408B"/>
    <w:rsid w:val="00835D22"/>
    <w:rsid w:val="00842703"/>
    <w:rsid w:val="0084361E"/>
    <w:rsid w:val="0084537C"/>
    <w:rsid w:val="008458B5"/>
    <w:rsid w:val="008474A6"/>
    <w:rsid w:val="008505F8"/>
    <w:rsid w:val="00851A4C"/>
    <w:rsid w:val="008520D7"/>
    <w:rsid w:val="00853862"/>
    <w:rsid w:val="0085530D"/>
    <w:rsid w:val="00855494"/>
    <w:rsid w:val="00855547"/>
    <w:rsid w:val="00855C65"/>
    <w:rsid w:val="00855DE7"/>
    <w:rsid w:val="008561E1"/>
    <w:rsid w:val="0086165B"/>
    <w:rsid w:val="00867685"/>
    <w:rsid w:val="0087344B"/>
    <w:rsid w:val="00873FB3"/>
    <w:rsid w:val="00875057"/>
    <w:rsid w:val="008820F0"/>
    <w:rsid w:val="0088292F"/>
    <w:rsid w:val="00884AA6"/>
    <w:rsid w:val="008874E9"/>
    <w:rsid w:val="00893C80"/>
    <w:rsid w:val="0089410A"/>
    <w:rsid w:val="00897307"/>
    <w:rsid w:val="008A2170"/>
    <w:rsid w:val="008A2EB3"/>
    <w:rsid w:val="008A43EE"/>
    <w:rsid w:val="008A7923"/>
    <w:rsid w:val="008B01C5"/>
    <w:rsid w:val="008B4736"/>
    <w:rsid w:val="008B5D32"/>
    <w:rsid w:val="008C6777"/>
    <w:rsid w:val="008D0476"/>
    <w:rsid w:val="008D0603"/>
    <w:rsid w:val="008D07F9"/>
    <w:rsid w:val="008D64D1"/>
    <w:rsid w:val="008E366D"/>
    <w:rsid w:val="008E44DA"/>
    <w:rsid w:val="008E548C"/>
    <w:rsid w:val="008E6C72"/>
    <w:rsid w:val="008F0136"/>
    <w:rsid w:val="008F7E15"/>
    <w:rsid w:val="00900E06"/>
    <w:rsid w:val="009105CD"/>
    <w:rsid w:val="0091185D"/>
    <w:rsid w:val="00915023"/>
    <w:rsid w:val="009152B3"/>
    <w:rsid w:val="0091653E"/>
    <w:rsid w:val="009262BB"/>
    <w:rsid w:val="00927508"/>
    <w:rsid w:val="00930424"/>
    <w:rsid w:val="00930D1E"/>
    <w:rsid w:val="00937FB0"/>
    <w:rsid w:val="00940326"/>
    <w:rsid w:val="00940D07"/>
    <w:rsid w:val="00941B0E"/>
    <w:rsid w:val="00944C3E"/>
    <w:rsid w:val="009452CC"/>
    <w:rsid w:val="00947869"/>
    <w:rsid w:val="00953075"/>
    <w:rsid w:val="00955B42"/>
    <w:rsid w:val="0096177B"/>
    <w:rsid w:val="00961C15"/>
    <w:rsid w:val="009627F9"/>
    <w:rsid w:val="00963123"/>
    <w:rsid w:val="0097022B"/>
    <w:rsid w:val="009708FF"/>
    <w:rsid w:val="00973BD0"/>
    <w:rsid w:val="00976F53"/>
    <w:rsid w:val="009775E9"/>
    <w:rsid w:val="009870A7"/>
    <w:rsid w:val="00990958"/>
    <w:rsid w:val="009918F4"/>
    <w:rsid w:val="009927E7"/>
    <w:rsid w:val="009938D8"/>
    <w:rsid w:val="00994B8E"/>
    <w:rsid w:val="009A0EFE"/>
    <w:rsid w:val="009A19C7"/>
    <w:rsid w:val="009A2682"/>
    <w:rsid w:val="009A2925"/>
    <w:rsid w:val="009A4F43"/>
    <w:rsid w:val="009A5158"/>
    <w:rsid w:val="009B4F01"/>
    <w:rsid w:val="009B63CB"/>
    <w:rsid w:val="009C1F4A"/>
    <w:rsid w:val="009C534B"/>
    <w:rsid w:val="009D2F90"/>
    <w:rsid w:val="009D3595"/>
    <w:rsid w:val="009D3A99"/>
    <w:rsid w:val="009D414A"/>
    <w:rsid w:val="009D47AF"/>
    <w:rsid w:val="009D483C"/>
    <w:rsid w:val="009D7D09"/>
    <w:rsid w:val="009E2564"/>
    <w:rsid w:val="009E7B87"/>
    <w:rsid w:val="009F3845"/>
    <w:rsid w:val="009F4C98"/>
    <w:rsid w:val="009F7F33"/>
    <w:rsid w:val="00A026FE"/>
    <w:rsid w:val="00A0304A"/>
    <w:rsid w:val="00A13FDB"/>
    <w:rsid w:val="00A1553D"/>
    <w:rsid w:val="00A1750F"/>
    <w:rsid w:val="00A17FE9"/>
    <w:rsid w:val="00A2043F"/>
    <w:rsid w:val="00A22112"/>
    <w:rsid w:val="00A23601"/>
    <w:rsid w:val="00A250BF"/>
    <w:rsid w:val="00A25F40"/>
    <w:rsid w:val="00A348DE"/>
    <w:rsid w:val="00A34A07"/>
    <w:rsid w:val="00A40C3E"/>
    <w:rsid w:val="00A51CE9"/>
    <w:rsid w:val="00A52D2C"/>
    <w:rsid w:val="00A5447D"/>
    <w:rsid w:val="00A54D39"/>
    <w:rsid w:val="00A55F7E"/>
    <w:rsid w:val="00A56E9E"/>
    <w:rsid w:val="00A60CBE"/>
    <w:rsid w:val="00A64FDC"/>
    <w:rsid w:val="00A65231"/>
    <w:rsid w:val="00A71012"/>
    <w:rsid w:val="00A7140C"/>
    <w:rsid w:val="00A75B12"/>
    <w:rsid w:val="00A81D90"/>
    <w:rsid w:val="00A85ABE"/>
    <w:rsid w:val="00A92DCF"/>
    <w:rsid w:val="00A95803"/>
    <w:rsid w:val="00A96D14"/>
    <w:rsid w:val="00AA679B"/>
    <w:rsid w:val="00AA740B"/>
    <w:rsid w:val="00AA76E7"/>
    <w:rsid w:val="00AB528A"/>
    <w:rsid w:val="00AB59B2"/>
    <w:rsid w:val="00AB5FBE"/>
    <w:rsid w:val="00AB6E70"/>
    <w:rsid w:val="00AC5898"/>
    <w:rsid w:val="00AC62EE"/>
    <w:rsid w:val="00AD4D29"/>
    <w:rsid w:val="00AE049E"/>
    <w:rsid w:val="00AE18E8"/>
    <w:rsid w:val="00AE22CA"/>
    <w:rsid w:val="00AE2596"/>
    <w:rsid w:val="00AE2FB6"/>
    <w:rsid w:val="00AE3B45"/>
    <w:rsid w:val="00AE5EB6"/>
    <w:rsid w:val="00AF08D9"/>
    <w:rsid w:val="00AF0CE6"/>
    <w:rsid w:val="00AF53D7"/>
    <w:rsid w:val="00B03E09"/>
    <w:rsid w:val="00B04A8B"/>
    <w:rsid w:val="00B0716D"/>
    <w:rsid w:val="00B12ADE"/>
    <w:rsid w:val="00B15E33"/>
    <w:rsid w:val="00B216D9"/>
    <w:rsid w:val="00B23628"/>
    <w:rsid w:val="00B252F0"/>
    <w:rsid w:val="00B3122E"/>
    <w:rsid w:val="00B31A8D"/>
    <w:rsid w:val="00B333DE"/>
    <w:rsid w:val="00B338FE"/>
    <w:rsid w:val="00B34ED8"/>
    <w:rsid w:val="00B361E3"/>
    <w:rsid w:val="00B40428"/>
    <w:rsid w:val="00B40B3C"/>
    <w:rsid w:val="00B43F3B"/>
    <w:rsid w:val="00B465CB"/>
    <w:rsid w:val="00B52289"/>
    <w:rsid w:val="00B530B5"/>
    <w:rsid w:val="00B62790"/>
    <w:rsid w:val="00B66DF1"/>
    <w:rsid w:val="00B671C3"/>
    <w:rsid w:val="00B82BE2"/>
    <w:rsid w:val="00B861E9"/>
    <w:rsid w:val="00B90B06"/>
    <w:rsid w:val="00B912A5"/>
    <w:rsid w:val="00B914BC"/>
    <w:rsid w:val="00B91F87"/>
    <w:rsid w:val="00B93A6F"/>
    <w:rsid w:val="00B94E55"/>
    <w:rsid w:val="00B953FB"/>
    <w:rsid w:val="00B9679D"/>
    <w:rsid w:val="00B97B8D"/>
    <w:rsid w:val="00BA2BA2"/>
    <w:rsid w:val="00BA5AE2"/>
    <w:rsid w:val="00BB3056"/>
    <w:rsid w:val="00BB72FE"/>
    <w:rsid w:val="00BC0821"/>
    <w:rsid w:val="00BC1B83"/>
    <w:rsid w:val="00BC3E30"/>
    <w:rsid w:val="00BC576B"/>
    <w:rsid w:val="00BC5BA4"/>
    <w:rsid w:val="00BC75F6"/>
    <w:rsid w:val="00BD08AF"/>
    <w:rsid w:val="00BD443A"/>
    <w:rsid w:val="00BD44A0"/>
    <w:rsid w:val="00BD5FCB"/>
    <w:rsid w:val="00BD7511"/>
    <w:rsid w:val="00BE21ED"/>
    <w:rsid w:val="00BE448E"/>
    <w:rsid w:val="00BE5A74"/>
    <w:rsid w:val="00BE7432"/>
    <w:rsid w:val="00BF420D"/>
    <w:rsid w:val="00C00B69"/>
    <w:rsid w:val="00C02193"/>
    <w:rsid w:val="00C0246B"/>
    <w:rsid w:val="00C02AB1"/>
    <w:rsid w:val="00C03439"/>
    <w:rsid w:val="00C05E1C"/>
    <w:rsid w:val="00C12AFF"/>
    <w:rsid w:val="00C14223"/>
    <w:rsid w:val="00C17887"/>
    <w:rsid w:val="00C17F4E"/>
    <w:rsid w:val="00C274D2"/>
    <w:rsid w:val="00C303E8"/>
    <w:rsid w:val="00C3119B"/>
    <w:rsid w:val="00C3140F"/>
    <w:rsid w:val="00C31649"/>
    <w:rsid w:val="00C34E1A"/>
    <w:rsid w:val="00C43525"/>
    <w:rsid w:val="00C43747"/>
    <w:rsid w:val="00C51D35"/>
    <w:rsid w:val="00C536E0"/>
    <w:rsid w:val="00C543B4"/>
    <w:rsid w:val="00C55543"/>
    <w:rsid w:val="00C56CBE"/>
    <w:rsid w:val="00C6620D"/>
    <w:rsid w:val="00C66437"/>
    <w:rsid w:val="00C671C8"/>
    <w:rsid w:val="00C72604"/>
    <w:rsid w:val="00C743E1"/>
    <w:rsid w:val="00C8032C"/>
    <w:rsid w:val="00C8132B"/>
    <w:rsid w:val="00C8392F"/>
    <w:rsid w:val="00C8497D"/>
    <w:rsid w:val="00C95564"/>
    <w:rsid w:val="00C96F0A"/>
    <w:rsid w:val="00CA130B"/>
    <w:rsid w:val="00CA2D4E"/>
    <w:rsid w:val="00CA31A9"/>
    <w:rsid w:val="00CA39B9"/>
    <w:rsid w:val="00CB04E9"/>
    <w:rsid w:val="00CB18C4"/>
    <w:rsid w:val="00CB2ACD"/>
    <w:rsid w:val="00CC1A30"/>
    <w:rsid w:val="00CC3E5D"/>
    <w:rsid w:val="00CC4B89"/>
    <w:rsid w:val="00CC721E"/>
    <w:rsid w:val="00CD290E"/>
    <w:rsid w:val="00CD3E76"/>
    <w:rsid w:val="00CD5634"/>
    <w:rsid w:val="00CE222F"/>
    <w:rsid w:val="00CF0036"/>
    <w:rsid w:val="00CF3848"/>
    <w:rsid w:val="00CF5266"/>
    <w:rsid w:val="00D03402"/>
    <w:rsid w:val="00D0515C"/>
    <w:rsid w:val="00D057DD"/>
    <w:rsid w:val="00D119FB"/>
    <w:rsid w:val="00D122BF"/>
    <w:rsid w:val="00D1546C"/>
    <w:rsid w:val="00D22318"/>
    <w:rsid w:val="00D23EFE"/>
    <w:rsid w:val="00D25205"/>
    <w:rsid w:val="00D25960"/>
    <w:rsid w:val="00D25F01"/>
    <w:rsid w:val="00D261BA"/>
    <w:rsid w:val="00D26F66"/>
    <w:rsid w:val="00D32D75"/>
    <w:rsid w:val="00D366E5"/>
    <w:rsid w:val="00D37A26"/>
    <w:rsid w:val="00D4388B"/>
    <w:rsid w:val="00D438A3"/>
    <w:rsid w:val="00D51ABB"/>
    <w:rsid w:val="00D54ABF"/>
    <w:rsid w:val="00D61917"/>
    <w:rsid w:val="00D635B5"/>
    <w:rsid w:val="00D801AF"/>
    <w:rsid w:val="00D815D9"/>
    <w:rsid w:val="00D83895"/>
    <w:rsid w:val="00D83D69"/>
    <w:rsid w:val="00D83DD2"/>
    <w:rsid w:val="00D841EA"/>
    <w:rsid w:val="00D8673A"/>
    <w:rsid w:val="00D8783D"/>
    <w:rsid w:val="00D921FA"/>
    <w:rsid w:val="00D952DB"/>
    <w:rsid w:val="00DA55DE"/>
    <w:rsid w:val="00DA69D9"/>
    <w:rsid w:val="00DB0BFF"/>
    <w:rsid w:val="00DB1166"/>
    <w:rsid w:val="00DB2B24"/>
    <w:rsid w:val="00DB43A8"/>
    <w:rsid w:val="00DB7979"/>
    <w:rsid w:val="00DC0EEB"/>
    <w:rsid w:val="00DC2D13"/>
    <w:rsid w:val="00DD0FFD"/>
    <w:rsid w:val="00DE092C"/>
    <w:rsid w:val="00DE2C2A"/>
    <w:rsid w:val="00DE380A"/>
    <w:rsid w:val="00DF1781"/>
    <w:rsid w:val="00DF3F32"/>
    <w:rsid w:val="00DF46AE"/>
    <w:rsid w:val="00DF54D2"/>
    <w:rsid w:val="00E02235"/>
    <w:rsid w:val="00E022F6"/>
    <w:rsid w:val="00E0360E"/>
    <w:rsid w:val="00E05DFC"/>
    <w:rsid w:val="00E128CB"/>
    <w:rsid w:val="00E1478C"/>
    <w:rsid w:val="00E148B8"/>
    <w:rsid w:val="00E168E6"/>
    <w:rsid w:val="00E2181F"/>
    <w:rsid w:val="00E23AB4"/>
    <w:rsid w:val="00E27A1E"/>
    <w:rsid w:val="00E307A1"/>
    <w:rsid w:val="00E3167D"/>
    <w:rsid w:val="00E31E67"/>
    <w:rsid w:val="00E4209A"/>
    <w:rsid w:val="00E52AC1"/>
    <w:rsid w:val="00E57237"/>
    <w:rsid w:val="00E61FF5"/>
    <w:rsid w:val="00E6271E"/>
    <w:rsid w:val="00E63ED0"/>
    <w:rsid w:val="00E71487"/>
    <w:rsid w:val="00E76993"/>
    <w:rsid w:val="00E77E6B"/>
    <w:rsid w:val="00E807E7"/>
    <w:rsid w:val="00E8197B"/>
    <w:rsid w:val="00E81DF4"/>
    <w:rsid w:val="00E8409C"/>
    <w:rsid w:val="00E84A0C"/>
    <w:rsid w:val="00EA23EB"/>
    <w:rsid w:val="00EA27E9"/>
    <w:rsid w:val="00EA33A1"/>
    <w:rsid w:val="00EA575C"/>
    <w:rsid w:val="00EA6F09"/>
    <w:rsid w:val="00EA7952"/>
    <w:rsid w:val="00EB3E81"/>
    <w:rsid w:val="00EB7D84"/>
    <w:rsid w:val="00EBC34D"/>
    <w:rsid w:val="00EC15D9"/>
    <w:rsid w:val="00EC202F"/>
    <w:rsid w:val="00EC2305"/>
    <w:rsid w:val="00EC3092"/>
    <w:rsid w:val="00EC4AB4"/>
    <w:rsid w:val="00EC4E99"/>
    <w:rsid w:val="00EC686E"/>
    <w:rsid w:val="00ED47B9"/>
    <w:rsid w:val="00EE6E95"/>
    <w:rsid w:val="00EF00A3"/>
    <w:rsid w:val="00EF4AAA"/>
    <w:rsid w:val="00EF5E6A"/>
    <w:rsid w:val="00EF7929"/>
    <w:rsid w:val="00F027A5"/>
    <w:rsid w:val="00F03DAC"/>
    <w:rsid w:val="00F10ED3"/>
    <w:rsid w:val="00F14B98"/>
    <w:rsid w:val="00F14FCA"/>
    <w:rsid w:val="00F15C99"/>
    <w:rsid w:val="00F16B31"/>
    <w:rsid w:val="00F17B14"/>
    <w:rsid w:val="00F2005E"/>
    <w:rsid w:val="00F2269A"/>
    <w:rsid w:val="00F236C4"/>
    <w:rsid w:val="00F237F5"/>
    <w:rsid w:val="00F309F7"/>
    <w:rsid w:val="00F32602"/>
    <w:rsid w:val="00F328CF"/>
    <w:rsid w:val="00F346D1"/>
    <w:rsid w:val="00F35BC0"/>
    <w:rsid w:val="00F41A0B"/>
    <w:rsid w:val="00F44FC0"/>
    <w:rsid w:val="00F47B7F"/>
    <w:rsid w:val="00F549A2"/>
    <w:rsid w:val="00F5621B"/>
    <w:rsid w:val="00F57405"/>
    <w:rsid w:val="00F57679"/>
    <w:rsid w:val="00F60CDF"/>
    <w:rsid w:val="00F6514E"/>
    <w:rsid w:val="00F6756B"/>
    <w:rsid w:val="00F7009A"/>
    <w:rsid w:val="00F749C5"/>
    <w:rsid w:val="00F81A35"/>
    <w:rsid w:val="00F8336D"/>
    <w:rsid w:val="00F84485"/>
    <w:rsid w:val="00F902E9"/>
    <w:rsid w:val="00F91BC5"/>
    <w:rsid w:val="00F9B991"/>
    <w:rsid w:val="00FA058E"/>
    <w:rsid w:val="00FA6D3B"/>
    <w:rsid w:val="00FB0BE3"/>
    <w:rsid w:val="00FB2233"/>
    <w:rsid w:val="00FB3FE1"/>
    <w:rsid w:val="00FC0A2B"/>
    <w:rsid w:val="00FC1051"/>
    <w:rsid w:val="00FC3C03"/>
    <w:rsid w:val="00FC45C2"/>
    <w:rsid w:val="00FC65DD"/>
    <w:rsid w:val="00FC730F"/>
    <w:rsid w:val="00FD1330"/>
    <w:rsid w:val="00FD1B58"/>
    <w:rsid w:val="00FD4887"/>
    <w:rsid w:val="00FD5FCC"/>
    <w:rsid w:val="00FD6CFE"/>
    <w:rsid w:val="00FF0D81"/>
    <w:rsid w:val="00FF4549"/>
    <w:rsid w:val="00FF4C01"/>
    <w:rsid w:val="0100A7F4"/>
    <w:rsid w:val="01303B86"/>
    <w:rsid w:val="013C2927"/>
    <w:rsid w:val="01630D50"/>
    <w:rsid w:val="01C6E03A"/>
    <w:rsid w:val="01F49C60"/>
    <w:rsid w:val="02391207"/>
    <w:rsid w:val="0252A575"/>
    <w:rsid w:val="02FAD935"/>
    <w:rsid w:val="0323B633"/>
    <w:rsid w:val="032B45AB"/>
    <w:rsid w:val="036598E4"/>
    <w:rsid w:val="03B4FDBF"/>
    <w:rsid w:val="03C0712E"/>
    <w:rsid w:val="03F74DFE"/>
    <w:rsid w:val="04040D43"/>
    <w:rsid w:val="047777A4"/>
    <w:rsid w:val="0486479F"/>
    <w:rsid w:val="048C146E"/>
    <w:rsid w:val="04E44D30"/>
    <w:rsid w:val="050A9DA7"/>
    <w:rsid w:val="050DFF6D"/>
    <w:rsid w:val="05226A7F"/>
    <w:rsid w:val="05DD6196"/>
    <w:rsid w:val="05E79E03"/>
    <w:rsid w:val="0625C561"/>
    <w:rsid w:val="0647D821"/>
    <w:rsid w:val="067EC12C"/>
    <w:rsid w:val="06D96DDD"/>
    <w:rsid w:val="06E25A4F"/>
    <w:rsid w:val="0705AB5B"/>
    <w:rsid w:val="074813D5"/>
    <w:rsid w:val="07A193E3"/>
    <w:rsid w:val="07AC0615"/>
    <w:rsid w:val="07C6AC39"/>
    <w:rsid w:val="08AE9E2E"/>
    <w:rsid w:val="08D05E2E"/>
    <w:rsid w:val="08EE3332"/>
    <w:rsid w:val="097220EE"/>
    <w:rsid w:val="09B16E81"/>
    <w:rsid w:val="09C8A6D4"/>
    <w:rsid w:val="09CFC2BC"/>
    <w:rsid w:val="0A2C9AAB"/>
    <w:rsid w:val="0A47FD95"/>
    <w:rsid w:val="0AEAC3E5"/>
    <w:rsid w:val="0B136A6A"/>
    <w:rsid w:val="0B62738E"/>
    <w:rsid w:val="0B7E9CC7"/>
    <w:rsid w:val="0B954CCC"/>
    <w:rsid w:val="0BE4AF1C"/>
    <w:rsid w:val="0BFFF497"/>
    <w:rsid w:val="0C12FA69"/>
    <w:rsid w:val="0C203733"/>
    <w:rsid w:val="0C29C07C"/>
    <w:rsid w:val="0CD63DE1"/>
    <w:rsid w:val="0CF6D6AF"/>
    <w:rsid w:val="0CF849A0"/>
    <w:rsid w:val="0D03BC16"/>
    <w:rsid w:val="0D38552A"/>
    <w:rsid w:val="0D5D0310"/>
    <w:rsid w:val="0DA1E470"/>
    <w:rsid w:val="0DC00B3E"/>
    <w:rsid w:val="0E04D073"/>
    <w:rsid w:val="0E1FD69F"/>
    <w:rsid w:val="0ED21AAD"/>
    <w:rsid w:val="0F189720"/>
    <w:rsid w:val="0F32232B"/>
    <w:rsid w:val="0F434550"/>
    <w:rsid w:val="0FD1A1C8"/>
    <w:rsid w:val="0FF06E39"/>
    <w:rsid w:val="1058AAF8"/>
    <w:rsid w:val="10609DC1"/>
    <w:rsid w:val="10893744"/>
    <w:rsid w:val="10971F15"/>
    <w:rsid w:val="10B2EA10"/>
    <w:rsid w:val="113AE0A7"/>
    <w:rsid w:val="115C6B1C"/>
    <w:rsid w:val="11D831F1"/>
    <w:rsid w:val="1231F55F"/>
    <w:rsid w:val="123596FD"/>
    <w:rsid w:val="137A3993"/>
    <w:rsid w:val="13D0958E"/>
    <w:rsid w:val="1411AC3F"/>
    <w:rsid w:val="14978AD1"/>
    <w:rsid w:val="14AEF119"/>
    <w:rsid w:val="14B6875C"/>
    <w:rsid w:val="14DD9613"/>
    <w:rsid w:val="14E218F6"/>
    <w:rsid w:val="14E8A273"/>
    <w:rsid w:val="14E92299"/>
    <w:rsid w:val="14FB545A"/>
    <w:rsid w:val="151124C7"/>
    <w:rsid w:val="1520CCEE"/>
    <w:rsid w:val="15493B06"/>
    <w:rsid w:val="155A087E"/>
    <w:rsid w:val="15889AEB"/>
    <w:rsid w:val="15B29D98"/>
    <w:rsid w:val="15CB9236"/>
    <w:rsid w:val="15CDB042"/>
    <w:rsid w:val="1645F633"/>
    <w:rsid w:val="169D4BCE"/>
    <w:rsid w:val="16D98106"/>
    <w:rsid w:val="16D98D7B"/>
    <w:rsid w:val="16E55D11"/>
    <w:rsid w:val="16FC705B"/>
    <w:rsid w:val="179B87F4"/>
    <w:rsid w:val="17BE37C6"/>
    <w:rsid w:val="17D6A861"/>
    <w:rsid w:val="17E1CD29"/>
    <w:rsid w:val="18D56442"/>
    <w:rsid w:val="19103A1D"/>
    <w:rsid w:val="19566277"/>
    <w:rsid w:val="19C0074E"/>
    <w:rsid w:val="1A0C8D67"/>
    <w:rsid w:val="1A43584F"/>
    <w:rsid w:val="1A6553A9"/>
    <w:rsid w:val="1A83935A"/>
    <w:rsid w:val="1AA98FC7"/>
    <w:rsid w:val="1AD937E4"/>
    <w:rsid w:val="1AE2DFF1"/>
    <w:rsid w:val="1AE6236E"/>
    <w:rsid w:val="1AED89CC"/>
    <w:rsid w:val="1B7C92D7"/>
    <w:rsid w:val="1B80D66D"/>
    <w:rsid w:val="1B9B6F17"/>
    <w:rsid w:val="1BB27D8A"/>
    <w:rsid w:val="1C6B1E79"/>
    <w:rsid w:val="1C915681"/>
    <w:rsid w:val="1CC34C9C"/>
    <w:rsid w:val="1CD41E9B"/>
    <w:rsid w:val="1D8AA986"/>
    <w:rsid w:val="1DA9BC55"/>
    <w:rsid w:val="1DBECF4E"/>
    <w:rsid w:val="1DC4312D"/>
    <w:rsid w:val="1E00A3A8"/>
    <w:rsid w:val="1E9DBB2F"/>
    <w:rsid w:val="1EAEAB8B"/>
    <w:rsid w:val="1ECFDA99"/>
    <w:rsid w:val="1EDED991"/>
    <w:rsid w:val="1F0D695E"/>
    <w:rsid w:val="1F410D30"/>
    <w:rsid w:val="1FBF416A"/>
    <w:rsid w:val="2056CA86"/>
    <w:rsid w:val="2077B0BB"/>
    <w:rsid w:val="2109AA40"/>
    <w:rsid w:val="21265655"/>
    <w:rsid w:val="218AE1F9"/>
    <w:rsid w:val="2193EF90"/>
    <w:rsid w:val="21A430E3"/>
    <w:rsid w:val="21FEF865"/>
    <w:rsid w:val="22293A95"/>
    <w:rsid w:val="222D47A4"/>
    <w:rsid w:val="225E6C7F"/>
    <w:rsid w:val="2272B2FB"/>
    <w:rsid w:val="23422BB1"/>
    <w:rsid w:val="235E6D87"/>
    <w:rsid w:val="23AC77A8"/>
    <w:rsid w:val="247E07C4"/>
    <w:rsid w:val="251AC621"/>
    <w:rsid w:val="25301410"/>
    <w:rsid w:val="253828A0"/>
    <w:rsid w:val="25640ADE"/>
    <w:rsid w:val="258C31E1"/>
    <w:rsid w:val="25997832"/>
    <w:rsid w:val="25B62847"/>
    <w:rsid w:val="25DFE0F7"/>
    <w:rsid w:val="26075E76"/>
    <w:rsid w:val="2662EA4D"/>
    <w:rsid w:val="267D6B5B"/>
    <w:rsid w:val="2680FB6E"/>
    <w:rsid w:val="2684FD8F"/>
    <w:rsid w:val="269E1BDF"/>
    <w:rsid w:val="26FD311A"/>
    <w:rsid w:val="27898C7C"/>
    <w:rsid w:val="279632D7"/>
    <w:rsid w:val="279A3870"/>
    <w:rsid w:val="27C327C6"/>
    <w:rsid w:val="27CCE97F"/>
    <w:rsid w:val="2815BA15"/>
    <w:rsid w:val="2866B1CC"/>
    <w:rsid w:val="28C8B3C7"/>
    <w:rsid w:val="29018442"/>
    <w:rsid w:val="2913705D"/>
    <w:rsid w:val="2985A9B0"/>
    <w:rsid w:val="29A145E6"/>
    <w:rsid w:val="2A7754F0"/>
    <w:rsid w:val="2AE4A814"/>
    <w:rsid w:val="2AEC6132"/>
    <w:rsid w:val="2B140417"/>
    <w:rsid w:val="2B20B6E9"/>
    <w:rsid w:val="2B3C8C58"/>
    <w:rsid w:val="2B474C04"/>
    <w:rsid w:val="2B4C0024"/>
    <w:rsid w:val="2B690A83"/>
    <w:rsid w:val="2BC3AEDD"/>
    <w:rsid w:val="2BEDBEF2"/>
    <w:rsid w:val="2C2AA0F5"/>
    <w:rsid w:val="2C332006"/>
    <w:rsid w:val="2C8F866E"/>
    <w:rsid w:val="2CE4F718"/>
    <w:rsid w:val="2D035B74"/>
    <w:rsid w:val="2D2B67D0"/>
    <w:rsid w:val="2D91409E"/>
    <w:rsid w:val="2DD814D1"/>
    <w:rsid w:val="2E47454A"/>
    <w:rsid w:val="2E50C440"/>
    <w:rsid w:val="2F04D32C"/>
    <w:rsid w:val="2F21FCFE"/>
    <w:rsid w:val="2FBAC9BA"/>
    <w:rsid w:val="2FC5C30D"/>
    <w:rsid w:val="2FFFE6B2"/>
    <w:rsid w:val="3018E6AF"/>
    <w:rsid w:val="3042EBC0"/>
    <w:rsid w:val="304ECAD6"/>
    <w:rsid w:val="308382F0"/>
    <w:rsid w:val="3089C45F"/>
    <w:rsid w:val="309384DC"/>
    <w:rsid w:val="31141C07"/>
    <w:rsid w:val="3114B9E4"/>
    <w:rsid w:val="3149481C"/>
    <w:rsid w:val="314D9774"/>
    <w:rsid w:val="315140B8"/>
    <w:rsid w:val="315E79E9"/>
    <w:rsid w:val="31F9AC2A"/>
    <w:rsid w:val="32B4B931"/>
    <w:rsid w:val="32D42AAF"/>
    <w:rsid w:val="32DA2A93"/>
    <w:rsid w:val="330C9F9A"/>
    <w:rsid w:val="3323413A"/>
    <w:rsid w:val="33255646"/>
    <w:rsid w:val="334CE0CA"/>
    <w:rsid w:val="337547F4"/>
    <w:rsid w:val="33B16505"/>
    <w:rsid w:val="33B5FABD"/>
    <w:rsid w:val="33B9521B"/>
    <w:rsid w:val="3443B5F4"/>
    <w:rsid w:val="3445C98E"/>
    <w:rsid w:val="346DE22C"/>
    <w:rsid w:val="3490EB8E"/>
    <w:rsid w:val="351C0FD3"/>
    <w:rsid w:val="351C6A96"/>
    <w:rsid w:val="353A863D"/>
    <w:rsid w:val="36678E8F"/>
    <w:rsid w:val="36767F88"/>
    <w:rsid w:val="368CD408"/>
    <w:rsid w:val="369872BA"/>
    <w:rsid w:val="36E532C0"/>
    <w:rsid w:val="3703DB41"/>
    <w:rsid w:val="3760768F"/>
    <w:rsid w:val="3768A149"/>
    <w:rsid w:val="37E5A612"/>
    <w:rsid w:val="383967C3"/>
    <w:rsid w:val="386457C4"/>
    <w:rsid w:val="386F2010"/>
    <w:rsid w:val="38979C29"/>
    <w:rsid w:val="389CDD31"/>
    <w:rsid w:val="389EF5F1"/>
    <w:rsid w:val="38C06DA2"/>
    <w:rsid w:val="38CB27DC"/>
    <w:rsid w:val="38CBF743"/>
    <w:rsid w:val="38E9D39F"/>
    <w:rsid w:val="38EA3425"/>
    <w:rsid w:val="39246B53"/>
    <w:rsid w:val="3935C756"/>
    <w:rsid w:val="3939F43F"/>
    <w:rsid w:val="393C1DC5"/>
    <w:rsid w:val="396E43A5"/>
    <w:rsid w:val="399F1CB6"/>
    <w:rsid w:val="39FC66B5"/>
    <w:rsid w:val="3A7720C4"/>
    <w:rsid w:val="3A878A3A"/>
    <w:rsid w:val="3A944769"/>
    <w:rsid w:val="3AA50144"/>
    <w:rsid w:val="3AC94AB5"/>
    <w:rsid w:val="3AE5BAEF"/>
    <w:rsid w:val="3AEB3FC4"/>
    <w:rsid w:val="3B12A2FE"/>
    <w:rsid w:val="3B3B90F6"/>
    <w:rsid w:val="3B6A8DF9"/>
    <w:rsid w:val="3B9760A7"/>
    <w:rsid w:val="3C359ED9"/>
    <w:rsid w:val="3CEB3586"/>
    <w:rsid w:val="3CF6A0C2"/>
    <w:rsid w:val="3D093AB0"/>
    <w:rsid w:val="3DC4D46D"/>
    <w:rsid w:val="3E5B9DF8"/>
    <w:rsid w:val="3E6C70A0"/>
    <w:rsid w:val="3E6F0D6D"/>
    <w:rsid w:val="3E7A5644"/>
    <w:rsid w:val="3E914E1C"/>
    <w:rsid w:val="3EAB4AB5"/>
    <w:rsid w:val="3EED31AB"/>
    <w:rsid w:val="3EF80FE1"/>
    <w:rsid w:val="3FDE05C8"/>
    <w:rsid w:val="4025FC05"/>
    <w:rsid w:val="4051D289"/>
    <w:rsid w:val="40B85C93"/>
    <w:rsid w:val="40F11903"/>
    <w:rsid w:val="4111AF60"/>
    <w:rsid w:val="414556BD"/>
    <w:rsid w:val="417BD16D"/>
    <w:rsid w:val="41BA9F2F"/>
    <w:rsid w:val="42189FFA"/>
    <w:rsid w:val="4224177E"/>
    <w:rsid w:val="424AA3D9"/>
    <w:rsid w:val="42668156"/>
    <w:rsid w:val="42770DAB"/>
    <w:rsid w:val="428EC972"/>
    <w:rsid w:val="42D7D75F"/>
    <w:rsid w:val="4304D221"/>
    <w:rsid w:val="432C5E9A"/>
    <w:rsid w:val="432F8AE1"/>
    <w:rsid w:val="43313080"/>
    <w:rsid w:val="4382434C"/>
    <w:rsid w:val="43857132"/>
    <w:rsid w:val="43CB9500"/>
    <w:rsid w:val="43D07D55"/>
    <w:rsid w:val="440C1604"/>
    <w:rsid w:val="44540133"/>
    <w:rsid w:val="448B5CAF"/>
    <w:rsid w:val="44CC7AEE"/>
    <w:rsid w:val="44E85064"/>
    <w:rsid w:val="4500953D"/>
    <w:rsid w:val="4508A6DD"/>
    <w:rsid w:val="457E9D49"/>
    <w:rsid w:val="45ABB1C7"/>
    <w:rsid w:val="45F90CAF"/>
    <w:rsid w:val="4611B8E3"/>
    <w:rsid w:val="4688D4F0"/>
    <w:rsid w:val="46C4DE92"/>
    <w:rsid w:val="46DB0958"/>
    <w:rsid w:val="4735BE40"/>
    <w:rsid w:val="47448B65"/>
    <w:rsid w:val="4784677D"/>
    <w:rsid w:val="4825E6F9"/>
    <w:rsid w:val="4883251C"/>
    <w:rsid w:val="4898D637"/>
    <w:rsid w:val="489F22CE"/>
    <w:rsid w:val="48AA642C"/>
    <w:rsid w:val="48F6D1E6"/>
    <w:rsid w:val="4928F154"/>
    <w:rsid w:val="494A1F7A"/>
    <w:rsid w:val="4961664E"/>
    <w:rsid w:val="49B5BB06"/>
    <w:rsid w:val="4A1EB59A"/>
    <w:rsid w:val="4ABE57A0"/>
    <w:rsid w:val="4B541233"/>
    <w:rsid w:val="4B79F9E0"/>
    <w:rsid w:val="4BA842C3"/>
    <w:rsid w:val="4BB5496B"/>
    <w:rsid w:val="4BDE1D32"/>
    <w:rsid w:val="4C3A58CA"/>
    <w:rsid w:val="4C5A62E8"/>
    <w:rsid w:val="4C8265E4"/>
    <w:rsid w:val="4CB04BC6"/>
    <w:rsid w:val="4CC933F3"/>
    <w:rsid w:val="4CD782AA"/>
    <w:rsid w:val="4D3F1A3E"/>
    <w:rsid w:val="4DB2BF80"/>
    <w:rsid w:val="4DC2B21E"/>
    <w:rsid w:val="4DCBB763"/>
    <w:rsid w:val="4E3F8D1C"/>
    <w:rsid w:val="4EC6DA33"/>
    <w:rsid w:val="4EE2094F"/>
    <w:rsid w:val="4EE93E95"/>
    <w:rsid w:val="4EEB27F0"/>
    <w:rsid w:val="4F80EC00"/>
    <w:rsid w:val="5026ED56"/>
    <w:rsid w:val="50905A7D"/>
    <w:rsid w:val="509B8869"/>
    <w:rsid w:val="50B757D0"/>
    <w:rsid w:val="50F3A5E0"/>
    <w:rsid w:val="5224A1F3"/>
    <w:rsid w:val="5232A444"/>
    <w:rsid w:val="52362609"/>
    <w:rsid w:val="52409AA9"/>
    <w:rsid w:val="527FB67F"/>
    <w:rsid w:val="52C0848D"/>
    <w:rsid w:val="52D78CE0"/>
    <w:rsid w:val="5337BF9A"/>
    <w:rsid w:val="533FC757"/>
    <w:rsid w:val="5376EC39"/>
    <w:rsid w:val="53AC8C29"/>
    <w:rsid w:val="53DCC93F"/>
    <w:rsid w:val="53EEDB71"/>
    <w:rsid w:val="54095DE7"/>
    <w:rsid w:val="5499F5FA"/>
    <w:rsid w:val="54A52033"/>
    <w:rsid w:val="54E404F6"/>
    <w:rsid w:val="555369AB"/>
    <w:rsid w:val="557D66E8"/>
    <w:rsid w:val="55999472"/>
    <w:rsid w:val="55A55117"/>
    <w:rsid w:val="55B0FF7C"/>
    <w:rsid w:val="563A98F8"/>
    <w:rsid w:val="5644B4D8"/>
    <w:rsid w:val="567E0A2B"/>
    <w:rsid w:val="569B9234"/>
    <w:rsid w:val="56AAE276"/>
    <w:rsid w:val="56DD187C"/>
    <w:rsid w:val="573372FD"/>
    <w:rsid w:val="5760C078"/>
    <w:rsid w:val="57680BD8"/>
    <w:rsid w:val="57A71F46"/>
    <w:rsid w:val="57F26732"/>
    <w:rsid w:val="580FCC1C"/>
    <w:rsid w:val="582998B6"/>
    <w:rsid w:val="583CB614"/>
    <w:rsid w:val="584F94BD"/>
    <w:rsid w:val="5878AEA8"/>
    <w:rsid w:val="58A1A2CE"/>
    <w:rsid w:val="58D11E2B"/>
    <w:rsid w:val="58F08458"/>
    <w:rsid w:val="593F22FF"/>
    <w:rsid w:val="59671C75"/>
    <w:rsid w:val="59A529E9"/>
    <w:rsid w:val="59B77F76"/>
    <w:rsid w:val="5A7EC763"/>
    <w:rsid w:val="5A8FEF84"/>
    <w:rsid w:val="5A98C1DF"/>
    <w:rsid w:val="5A9FC411"/>
    <w:rsid w:val="5AAC79FF"/>
    <w:rsid w:val="5ACD2711"/>
    <w:rsid w:val="5B1752E9"/>
    <w:rsid w:val="5B444058"/>
    <w:rsid w:val="5BBB9C27"/>
    <w:rsid w:val="5BBF4F6B"/>
    <w:rsid w:val="5BC07705"/>
    <w:rsid w:val="5BDD4ADB"/>
    <w:rsid w:val="5C2AE475"/>
    <w:rsid w:val="5C2D6473"/>
    <w:rsid w:val="5C82CA8A"/>
    <w:rsid w:val="5CACE353"/>
    <w:rsid w:val="5D896FFA"/>
    <w:rsid w:val="5DE6D40F"/>
    <w:rsid w:val="5E527F10"/>
    <w:rsid w:val="5E6F09EB"/>
    <w:rsid w:val="5FAF4796"/>
    <w:rsid w:val="60169911"/>
    <w:rsid w:val="6084E55E"/>
    <w:rsid w:val="60A2DB19"/>
    <w:rsid w:val="60E2077E"/>
    <w:rsid w:val="610EEA1D"/>
    <w:rsid w:val="6121B4EA"/>
    <w:rsid w:val="6145CDCF"/>
    <w:rsid w:val="61B4A2B5"/>
    <w:rsid w:val="636B2769"/>
    <w:rsid w:val="639D8B92"/>
    <w:rsid w:val="639ED29B"/>
    <w:rsid w:val="63A270FC"/>
    <w:rsid w:val="63BE5328"/>
    <w:rsid w:val="63C7B117"/>
    <w:rsid w:val="640A17A3"/>
    <w:rsid w:val="64773C49"/>
    <w:rsid w:val="64874D8D"/>
    <w:rsid w:val="64E2228A"/>
    <w:rsid w:val="652C1B14"/>
    <w:rsid w:val="65B7416F"/>
    <w:rsid w:val="65E14099"/>
    <w:rsid w:val="669820A0"/>
    <w:rsid w:val="66B10EB5"/>
    <w:rsid w:val="66DE161E"/>
    <w:rsid w:val="67136962"/>
    <w:rsid w:val="6726D4A1"/>
    <w:rsid w:val="676C6ECF"/>
    <w:rsid w:val="67763BBE"/>
    <w:rsid w:val="67C742A8"/>
    <w:rsid w:val="6807E712"/>
    <w:rsid w:val="681713AC"/>
    <w:rsid w:val="68289C74"/>
    <w:rsid w:val="6831E433"/>
    <w:rsid w:val="68590877"/>
    <w:rsid w:val="68C8321C"/>
    <w:rsid w:val="68DE412D"/>
    <w:rsid w:val="68DF4A8F"/>
    <w:rsid w:val="691F7E53"/>
    <w:rsid w:val="6937B257"/>
    <w:rsid w:val="69CB0F5D"/>
    <w:rsid w:val="69F8F416"/>
    <w:rsid w:val="6A1CC04A"/>
    <w:rsid w:val="6AE2E204"/>
    <w:rsid w:val="6AF1EEA9"/>
    <w:rsid w:val="6B508E90"/>
    <w:rsid w:val="6C62C4C9"/>
    <w:rsid w:val="6C717073"/>
    <w:rsid w:val="6CEC4029"/>
    <w:rsid w:val="6CF0F514"/>
    <w:rsid w:val="6CF30413"/>
    <w:rsid w:val="6DF297FE"/>
    <w:rsid w:val="6E02155A"/>
    <w:rsid w:val="6E670509"/>
    <w:rsid w:val="6ED8178C"/>
    <w:rsid w:val="6F8E5FA4"/>
    <w:rsid w:val="706181DD"/>
    <w:rsid w:val="706EE64D"/>
    <w:rsid w:val="70A45AE9"/>
    <w:rsid w:val="70C66C30"/>
    <w:rsid w:val="70D38A7C"/>
    <w:rsid w:val="70E5BF5E"/>
    <w:rsid w:val="712A6151"/>
    <w:rsid w:val="715679A0"/>
    <w:rsid w:val="71674B5A"/>
    <w:rsid w:val="718A659F"/>
    <w:rsid w:val="725EB206"/>
    <w:rsid w:val="72848D95"/>
    <w:rsid w:val="7291755D"/>
    <w:rsid w:val="72D09EF7"/>
    <w:rsid w:val="72EFD108"/>
    <w:rsid w:val="72F93949"/>
    <w:rsid w:val="737851A1"/>
    <w:rsid w:val="7396999F"/>
    <w:rsid w:val="7411F39E"/>
    <w:rsid w:val="742CF6C5"/>
    <w:rsid w:val="744A25DC"/>
    <w:rsid w:val="747B9622"/>
    <w:rsid w:val="747C8947"/>
    <w:rsid w:val="748DEFCB"/>
    <w:rsid w:val="74998BB9"/>
    <w:rsid w:val="749D4B85"/>
    <w:rsid w:val="74CD5315"/>
    <w:rsid w:val="74E4FEA2"/>
    <w:rsid w:val="753D6B6D"/>
    <w:rsid w:val="7570BA9E"/>
    <w:rsid w:val="75EE4145"/>
    <w:rsid w:val="760721C6"/>
    <w:rsid w:val="76A0BFFE"/>
    <w:rsid w:val="76A2A733"/>
    <w:rsid w:val="76E18332"/>
    <w:rsid w:val="76EEE3B5"/>
    <w:rsid w:val="7759CC53"/>
    <w:rsid w:val="779F50F2"/>
    <w:rsid w:val="781121D9"/>
    <w:rsid w:val="782F907A"/>
    <w:rsid w:val="785A7588"/>
    <w:rsid w:val="787E5FCB"/>
    <w:rsid w:val="78ADED9A"/>
    <w:rsid w:val="78B3DFEE"/>
    <w:rsid w:val="78EB7A9C"/>
    <w:rsid w:val="78F1630F"/>
    <w:rsid w:val="7900890F"/>
    <w:rsid w:val="792581C3"/>
    <w:rsid w:val="794568A1"/>
    <w:rsid w:val="7948EF03"/>
    <w:rsid w:val="7965E33E"/>
    <w:rsid w:val="79826B56"/>
    <w:rsid w:val="79A5941E"/>
    <w:rsid w:val="79AC3985"/>
    <w:rsid w:val="7A1C0D4C"/>
    <w:rsid w:val="7A3BBB2B"/>
    <w:rsid w:val="7AE9E978"/>
    <w:rsid w:val="7B454594"/>
    <w:rsid w:val="7B4AF5EE"/>
    <w:rsid w:val="7B5EEA1F"/>
    <w:rsid w:val="7B7BCD4E"/>
    <w:rsid w:val="7BE40501"/>
    <w:rsid w:val="7BF2F704"/>
    <w:rsid w:val="7C2B1D81"/>
    <w:rsid w:val="7C6E57E1"/>
    <w:rsid w:val="7CC5C72B"/>
    <w:rsid w:val="7D37AF07"/>
    <w:rsid w:val="7D6C80A8"/>
    <w:rsid w:val="7DA59D34"/>
    <w:rsid w:val="7DA9F3B8"/>
    <w:rsid w:val="7E528C78"/>
    <w:rsid w:val="7E5FFE48"/>
    <w:rsid w:val="7E7AB189"/>
    <w:rsid w:val="7E8AE2AE"/>
    <w:rsid w:val="7EC12D7E"/>
    <w:rsid w:val="7ED130A2"/>
    <w:rsid w:val="7F010C4F"/>
    <w:rsid w:val="7F14C7A2"/>
    <w:rsid w:val="7F1A6916"/>
    <w:rsid w:val="7F586E78"/>
    <w:rsid w:val="7FD86785"/>
    <w:rsid w:val="7FE89E5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1">
    <w:name w:val="heading 1"/>
    <w:basedOn w:val="Normal"/>
    <w:next w:val="Normal"/>
    <w:link w:val="Ttulo1Car"/>
    <w:uiPriority w:val="9"/>
    <w:qFormat/>
    <w:rsid w:val="006B32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2326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1"/>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1Car">
    <w:name w:val="Título 1 Car"/>
    <w:basedOn w:val="Fuentedeprrafopredeter"/>
    <w:link w:val="Ttulo1"/>
    <w:uiPriority w:val="9"/>
    <w:rsid w:val="006B320D"/>
    <w:rPr>
      <w:rFonts w:asciiTheme="majorHAnsi" w:eastAsiaTheme="majorEastAsia" w:hAnsiTheme="majorHAnsi" w:cstheme="majorBidi"/>
      <w:color w:val="2F5496" w:themeColor="accent1" w:themeShade="BF"/>
      <w:kern w:val="0"/>
      <w:sz w:val="32"/>
      <w:szCs w:val="32"/>
      <w14:ligatures w14:val="none"/>
    </w:rPr>
  </w:style>
  <w:style w:type="character" w:customStyle="1" w:styleId="Ttulo4Car">
    <w:name w:val="Título 4 Car"/>
    <w:basedOn w:val="Fuentedeprrafopredeter"/>
    <w:link w:val="Ttulo4"/>
    <w:uiPriority w:val="9"/>
    <w:semiHidden/>
    <w:rsid w:val="0022326C"/>
    <w:rPr>
      <w:rFonts w:asciiTheme="majorHAnsi" w:eastAsiaTheme="majorEastAsia" w:hAnsiTheme="majorHAnsi"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5E4CE6"/>
    <w:rPr>
      <w:color w:val="954F72" w:themeColor="followedHyperlink"/>
      <w:u w:val="single"/>
    </w:rPr>
  </w:style>
  <w:style w:type="paragraph" w:styleId="Descripcin">
    <w:name w:val="caption"/>
    <w:basedOn w:val="Normal"/>
    <w:next w:val="Normal"/>
    <w:uiPriority w:val="35"/>
    <w:unhideWhenUsed/>
    <w:qFormat/>
    <w:rsid w:val="00092E65"/>
    <w:pPr>
      <w:spacing w:after="200" w:line="240" w:lineRule="auto"/>
    </w:pPr>
    <w:rPr>
      <w:i/>
      <w:iCs/>
      <w:color w:val="44546A" w:themeColor="text2"/>
      <w:sz w:val="18"/>
      <w:szCs w:val="18"/>
    </w:rPr>
  </w:style>
  <w:style w:type="character" w:styleId="Textodelmarcadordeposicin">
    <w:name w:val="Placeholder Text"/>
    <w:basedOn w:val="Fuentedeprrafopredeter"/>
    <w:uiPriority w:val="99"/>
    <w:semiHidden/>
    <w:rsid w:val="003D157D"/>
    <w:rPr>
      <w:color w:val="666666"/>
    </w:rPr>
  </w:style>
  <w:style w:type="paragraph" w:customStyle="1" w:styleId="z1qcye">
    <w:name w:val="z1qcye"/>
    <w:basedOn w:val="Normal"/>
    <w:rsid w:val="00B82BE2"/>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t286pc">
    <w:name w:val="t286pc"/>
    <w:basedOn w:val="Fuentedeprrafopredeter"/>
    <w:rsid w:val="00B82BE2"/>
  </w:style>
  <w:style w:type="character" w:styleId="Fuerte">
    <w:name w:val="Strong"/>
    <w:basedOn w:val="Fuentedeprrafopredeter"/>
    <w:uiPriority w:val="22"/>
    <w:qFormat/>
    <w:rsid w:val="00B82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gebra.org/graphing" TargetMode="External"/><Relationship Id="rId13" Type="http://schemas.openxmlformats.org/officeDocument/2006/relationships/hyperlink" Target="https://www.desmos.com/calculato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s.khanacademy.org/math/algebr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eogebra.org/graphin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ogle.com/url?sa=i&amp;source=web&amp;rct=j&amp;url=https://phet.colorado.edu/&amp;ved=2ahUKEwjq4s_J9I-VAxXezvACHRt8IlYQy_kOegYIAAgJEAI&amp;opi=89978449&amp;cd&amp;psig=AOvVaw1O-pdhGQuArLBJ6NwS7fBS&amp;ust=1781841926073000" TargetMode="External"/><Relationship Id="rId4" Type="http://schemas.openxmlformats.org/officeDocument/2006/relationships/webSettings" Target="webSettings.xml"/><Relationship Id="rId9" Type="http://schemas.openxmlformats.org/officeDocument/2006/relationships/hyperlink" Target="https://www.google.com/url?sa=i&amp;source=web&amp;rct=j&amp;url=https://www.desmos.com/&amp;ved=2ahUKEwjq4s_J9I-VAxXezvACHRt8IlYQy_kOegYIAAgGEAg&amp;opi=89978449&amp;cd&amp;psig=AOvVaw1O-pdhGQuArLBJ6NwS7fBS&amp;ust=178184192607300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7</Pages>
  <Words>1577</Words>
  <Characters>8678</Characters>
  <Application>Microsoft Office Word</Application>
  <DocSecurity>0</DocSecurity>
  <Lines>72</Lines>
  <Paragraphs>20</Paragraphs>
  <ScaleCrop>false</ScaleCrop>
  <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Roxana Martinez Rodriguez</cp:lastModifiedBy>
  <cp:revision>123</cp:revision>
  <cp:lastPrinted>2023-10-03T21:48:00Z</cp:lastPrinted>
  <dcterms:created xsi:type="dcterms:W3CDTF">2026-06-17T20:47:00Z</dcterms:created>
  <dcterms:modified xsi:type="dcterms:W3CDTF">2026-06-18T04:17:00Z</dcterms:modified>
</cp:coreProperties>
</file>